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04E" w:rsidRDefault="001A260D" w:rsidP="00F1504E">
      <w:pPr>
        <w:pStyle w:val="BodyText"/>
        <w:ind w:left="394"/>
        <w:rPr>
          <w:rFonts w:ascii="Times New Roman"/>
        </w:rPr>
      </w:pPr>
      <w:r>
        <w:rPr>
          <w:rFonts w:ascii="Times New Roman"/>
        </w:rPr>
      </w:r>
      <w:r>
        <w:rPr>
          <w:rFonts w:ascii="Times New Roman"/>
        </w:rPr>
        <w:pict w14:anchorId="6914D3B6">
          <v:group id="_x0000_s1039" alt="" style="width:85.55pt;height:26.95pt;mso-position-horizontal-relative:char;mso-position-vertical-relative:line" coordsize="1711,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alt="" style="position:absolute;left:1046;top:36;width:186;height:282">
              <v:imagedata r:id="rId7" o:title=""/>
            </v:shape>
            <v:shape id="_x0000_s1041" alt="" style="position:absolute;top:233;width:977;height:305" coordorigin=",233" coordsize="977,305" path="m976,233r-467,l441,287r-72,53l294,390r-80,45l154,465r-54,26l,538r652,l737,477r82,-70l901,322r38,-44l976,233xe" fillcolor="#007c66" stroked="f">
              <v:path arrowok="t"/>
            </v:shape>
            <v:shape id="_x0000_s1042" alt="" style="position:absolute;left:543;width:939;height:206" coordorigin="543" coordsize="939,206" o:spt="100" adj="0,,0" path="m1228,l953,,881,8,811,29,744,62r-66,42l611,152r-68,54l999,206r61,-71l1119,76r58,-39l1235,22r67,l1292,14,1228,xm1247,35r,142l1482,177r-66,-35l1372,96,1336,50r-5,-4l1306,46r-5,-2l1289,40r-19,-5l1247,35xm1302,22r-67,l1253,23r17,3l1288,33r18,13l1331,46,1302,22xe" fillcolor="#007c66" stroked="f">
              <v:stroke joinstyle="round"/>
              <v:formulas/>
              <v:path arrowok="t" o:connecttype="segments"/>
            </v:shape>
            <v:shape id="_x0000_s1043" type="#_x0000_t75" alt="" style="position:absolute;left:1046;top:348;width:305;height:190">
              <v:imagedata r:id="rId8" o:title=""/>
            </v:shape>
            <v:shape id="_x0000_s1044" type="#_x0000_t75" alt="" style="position:absolute;left:1413;top:349;width:297;height:190">
              <v:imagedata r:id="rId9" o:title=""/>
            </v:shape>
            <w10:anchorlock/>
          </v:group>
        </w:pict>
      </w:r>
      <w:r w:rsidR="00F1504E">
        <w:rPr>
          <w:rFonts w:ascii="Times New Roman"/>
          <w:spacing w:val="10"/>
        </w:rPr>
        <w:t xml:space="preserve"> </w:t>
      </w:r>
      <w:r>
        <w:rPr>
          <w:rFonts w:ascii="Times New Roman"/>
          <w:spacing w:val="10"/>
        </w:rPr>
      </w:r>
      <w:r>
        <w:rPr>
          <w:rFonts w:ascii="Times New Roman"/>
          <w:spacing w:val="10"/>
        </w:rPr>
        <w:pict w14:anchorId="40703DC6">
          <v:group id="_x0000_s1033" alt="" style="width:65.5pt;height:9.5pt;mso-position-horizontal-relative:char;mso-position-vertical-relative:line" coordsize="1310,190">
            <v:shape id="_x0000_s1034" type="#_x0000_t75" alt="" style="position:absolute;width:207;height:190">
              <v:imagedata r:id="rId10" o:title=""/>
            </v:shape>
            <v:shape id="_x0000_s1035" alt="" style="position:absolute;left:251;width:225;height:190" coordorigin="251" coordsize="225,190" o:spt="100" adj="0,,0" path="m413,l251,r,190l294,190r,-72l413,118r19,-2l446,109r7,-11l455,86r-161,l294,33r161,l453,20,446,8,432,2,413,xm388,118r-52,l413,190r63,l388,118xm455,33r-48,l413,35r,48l407,86r48,l456,81r,-44l455,33xe" fillcolor="#231f20" stroked="f">
              <v:stroke joinstyle="round"/>
              <v:formulas/>
              <v:path arrowok="t" o:connecttype="segments"/>
            </v:shape>
            <v:shape id="_x0000_s1036" alt="" style="position:absolute;left:497;width:234;height:190" coordorigin="497" coordsize="234,190" o:spt="100" adj="0,,0" path="m684,l544,,522,2,508,9r-8,14l497,45r,100l500,167r8,13l522,188r22,2l684,190r22,-2l721,180r8,-13l730,154r-189,l541,34r189,l729,23,721,9,706,2,684,xm730,34r-43,l687,154r43,l731,145r,-100l730,34xe" fillcolor="#231f20" stroked="f">
              <v:stroke joinstyle="round"/>
              <v:formulas/>
              <v:path arrowok="t" o:connecttype="segments"/>
            </v:shape>
            <v:shape id="_x0000_s1037" alt="" style="position:absolute;left:749;width:312;height:190" coordorigin="749" coordsize="312,190" o:spt="100" adj="0,,0" path="m795,l749,r73,190l853,190r25,-63l843,127,795,xm948,58r-42,l958,190r30,l1012,127r-36,l948,58xm924,l893,,843,127r35,l906,58r42,l924,xm1061,r-39,l976,127r36,l1061,xe" fillcolor="#231f20" stroked="f">
              <v:stroke joinstyle="round"/>
              <v:formulas/>
              <v:path arrowok="t" o:connecttype="segments"/>
            </v:shape>
            <v:shape id="_x0000_s1038" alt="" style="position:absolute;left:1086;width:223;height:190" coordorigin="1086" coordsize="223,190" o:spt="100" adj="0,,0" path="m1117,r-31,l1086,190r40,l1126,82r,-10l1124,57r61,l1117,xm1185,57r-61,l1129,63r6,5l1140,72r139,118l1309,190r,-58l1272,132r-7,-7l1258,118r-8,-6l1185,57xm1309,r-39,l1270,105r1,13l1272,132r37,l1309,xe" fillcolor="#231f20" stroked="f">
              <v:stroke joinstyle="round"/>
              <v:formulas/>
              <v:path arrowok="t" o:connecttype="segments"/>
            </v:shape>
            <w10:anchorlock/>
          </v:group>
        </w:pict>
      </w:r>
    </w:p>
    <w:p w:rsidR="00F1504E" w:rsidRDefault="00F1504E" w:rsidP="00F1504E">
      <w:pPr>
        <w:pStyle w:val="BodyText"/>
        <w:spacing w:before="6"/>
        <w:rPr>
          <w:rFonts w:ascii="Times New Roman"/>
          <w:sz w:val="6"/>
        </w:rPr>
      </w:pPr>
    </w:p>
    <w:p w:rsidR="00F1504E" w:rsidRDefault="00F1504E" w:rsidP="00F1504E">
      <w:pPr>
        <w:pStyle w:val="BodyText"/>
        <w:spacing w:line="150" w:lineRule="exact"/>
        <w:ind w:left="621"/>
        <w:rPr>
          <w:rFonts w:ascii="Times New Roman"/>
          <w:sz w:val="15"/>
        </w:rPr>
      </w:pPr>
      <w:r>
        <w:rPr>
          <w:rFonts w:ascii="Times New Roman"/>
          <w:noProof/>
          <w:position w:val="-2"/>
          <w:sz w:val="15"/>
        </w:rPr>
        <w:drawing>
          <wp:inline distT="0" distB="0" distL="0" distR="0" wp14:anchorId="3FEB5F9A" wp14:editId="43BF7A13">
            <wp:extent cx="1668213" cy="95250"/>
            <wp:effectExtent l="0" t="0" r="0" b="0"/>
            <wp:docPr id="17" name="image5.png" descr="A picture containing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1" cstate="print"/>
                    <a:stretch>
                      <a:fillRect/>
                    </a:stretch>
                  </pic:blipFill>
                  <pic:spPr>
                    <a:xfrm>
                      <a:off x="0" y="0"/>
                      <a:ext cx="1668213" cy="95250"/>
                    </a:xfrm>
                    <a:prstGeom prst="rect">
                      <a:avLst/>
                    </a:prstGeom>
                  </pic:spPr>
                </pic:pic>
              </a:graphicData>
            </a:graphic>
          </wp:inline>
        </w:drawing>
      </w:r>
    </w:p>
    <w:p w:rsidR="00F1504E" w:rsidRDefault="00F1504E" w:rsidP="00F1504E">
      <w:pPr>
        <w:pStyle w:val="BodyText"/>
        <w:spacing w:before="5"/>
        <w:rPr>
          <w:rFonts w:ascii="Times New Roman"/>
          <w:sz w:val="26"/>
        </w:rPr>
      </w:pPr>
    </w:p>
    <w:p w:rsidR="00B84A14" w:rsidRPr="00F1504E" w:rsidRDefault="00F1504E" w:rsidP="00F1504E">
      <w:pPr>
        <w:pStyle w:val="BodyText"/>
        <w:rPr>
          <w:rFonts w:ascii="Times New Roman"/>
        </w:rPr>
      </w:pPr>
      <w:r>
        <w:rPr>
          <w:b/>
          <w:color w:val="0D0408"/>
          <w:sz w:val="48"/>
        </w:rPr>
        <w:t xml:space="preserve">   Speci</w:t>
      </w:r>
      <w:r>
        <w:rPr>
          <w:rFonts w:ascii="Helvetica Neue"/>
          <w:b/>
          <w:color w:val="0D0408"/>
          <w:sz w:val="48"/>
        </w:rPr>
        <w:t>f</w:t>
      </w:r>
      <w:r>
        <w:rPr>
          <w:b/>
          <w:color w:val="0D0408"/>
          <w:sz w:val="48"/>
        </w:rPr>
        <w:t>ication</w:t>
      </w:r>
    </w:p>
    <w:p w:rsidR="00B84A14" w:rsidRDefault="001A260D">
      <w:pPr>
        <w:pStyle w:val="BodyText"/>
        <w:ind w:left="105"/>
        <w:rPr>
          <w:rFonts w:ascii="Times New Roman"/>
        </w:rPr>
      </w:pPr>
      <w:r>
        <w:rPr>
          <w:rFonts w:ascii="Times New Roman"/>
        </w:rPr>
      </w:r>
      <w:r>
        <w:rPr>
          <w:rFonts w:ascii="Times New Roman"/>
        </w:rPr>
        <w:pict>
          <v:group id="_x0000_s1029" alt="" style="width:8in;height:46.4pt;mso-position-horizontal-relative:char;mso-position-vertical-relative:line" coordsize="11520,928">
            <v:shape id="_x0000_s1030" alt="" style="position:absolute;left:8936;width:2247;height:554" coordorigin="8937" coordsize="2247,554" path="m9371,r-61,50l9246,129r-94,124l9051,392r-81,114l8937,553r2246,l11183,6,9398,6,9371,xe" fillcolor="#007d68" stroked="f">
              <v:path arrowok="t"/>
            </v:shape>
            <v:shapetype id="_x0000_t202" coordsize="21600,21600" o:spt="202" path="m,l,21600r21600,l21600,xe">
              <v:stroke joinstyle="miter"/>
              <v:path gradientshapeok="t" o:connecttype="rect"/>
            </v:shapetype>
            <v:shape id="_x0000_s1031" type="#_x0000_t202" alt="" style="position:absolute;left:8936;width:2247;height:554;mso-wrap-style:square;v-text-anchor:top" filled="f" stroked="f">
              <v:textbox inset="0,0,0,0">
                <w:txbxContent>
                  <w:p w:rsidR="00B84A14" w:rsidRDefault="001A260D">
                    <w:pPr>
                      <w:spacing w:before="77"/>
                      <w:ind w:left="763"/>
                      <w:rPr>
                        <w:sz w:val="32"/>
                      </w:rPr>
                    </w:pPr>
                    <w:r>
                      <w:rPr>
                        <w:color w:val="FFFFFF"/>
                        <w:sz w:val="32"/>
                      </w:rPr>
                      <w:t>Bridges</w:t>
                    </w:r>
                  </w:p>
                </w:txbxContent>
              </v:textbox>
            </v:shape>
            <v:shape id="_x0000_s1032" type="#_x0000_t202" alt="" style="position:absolute;top:507;width:11520;height:420;mso-wrap-style:square;v-text-anchor:top" fillcolor="#007d68" stroked="f">
              <v:textbox inset="0,0,0,0">
                <w:txbxContent>
                  <w:p w:rsidR="00B84A14" w:rsidRDefault="001A260D">
                    <w:pPr>
                      <w:spacing w:before="113"/>
                      <w:ind w:right="860"/>
                      <w:jc w:val="right"/>
                      <w:rPr>
                        <w:sz w:val="18"/>
                      </w:rPr>
                    </w:pPr>
                    <w:r>
                      <w:rPr>
                        <w:color w:val="A8CCC4"/>
                        <w:sz w:val="18"/>
                      </w:rPr>
                      <w:t>REV 10/15</w:t>
                    </w:r>
                  </w:p>
                </w:txbxContent>
              </v:textbox>
            </v:shape>
            <w10:anchorlock/>
          </v:group>
        </w:pict>
      </w:r>
    </w:p>
    <w:p w:rsidR="00B84A14" w:rsidRDefault="00B84A14">
      <w:pPr>
        <w:pStyle w:val="BodyText"/>
        <w:rPr>
          <w:rFonts w:ascii="Times New Roman"/>
        </w:rPr>
      </w:pPr>
    </w:p>
    <w:p w:rsidR="00B84A14" w:rsidRDefault="00B84A14">
      <w:pPr>
        <w:rPr>
          <w:rFonts w:ascii="Times New Roman"/>
        </w:rPr>
        <w:sectPr w:rsidR="00B84A14">
          <w:footerReference w:type="default" r:id="rId12"/>
          <w:type w:val="continuous"/>
          <w:pgSz w:w="12240" w:h="15840"/>
          <w:pgMar w:top="1500" w:right="220" w:bottom="720" w:left="260" w:header="720" w:footer="524" w:gutter="0"/>
          <w:cols w:space="720"/>
        </w:sectPr>
      </w:pPr>
    </w:p>
    <w:p w:rsidR="00B84A14" w:rsidRDefault="00B84A14">
      <w:pPr>
        <w:pStyle w:val="BodyText"/>
        <w:spacing w:before="7"/>
        <w:rPr>
          <w:rFonts w:ascii="Times New Roman"/>
        </w:rPr>
      </w:pPr>
    </w:p>
    <w:p w:rsidR="00B84A14" w:rsidRDefault="001A260D">
      <w:pPr>
        <w:spacing w:line="232" w:lineRule="exact"/>
        <w:ind w:left="476"/>
        <w:rPr>
          <w:sz w:val="24"/>
        </w:rPr>
      </w:pPr>
      <w:r>
        <w:rPr>
          <w:color w:val="231F20"/>
          <w:sz w:val="24"/>
        </w:rPr>
        <w:t>Expansion Joint Systems</w:t>
      </w:r>
    </w:p>
    <w:p w:rsidR="00B84A14" w:rsidRDefault="001A260D">
      <w:pPr>
        <w:spacing w:before="71" w:line="170" w:lineRule="auto"/>
        <w:ind w:left="476" w:right="384" w:hanging="1"/>
        <w:rPr>
          <w:rFonts w:ascii="Arial Black" w:hAnsi="Arial Black"/>
          <w:b/>
          <w:sz w:val="36"/>
        </w:rPr>
      </w:pPr>
      <w:r>
        <w:rPr>
          <w:rFonts w:ascii="Arial Black" w:hAnsi="Arial Black"/>
          <w:b/>
          <w:color w:val="231F20"/>
          <w:sz w:val="36"/>
        </w:rPr>
        <w:t>Steelflex</w:t>
      </w:r>
      <w:r>
        <w:rPr>
          <w:rFonts w:ascii="Arial Black" w:hAnsi="Arial Black"/>
          <w:b/>
          <w:color w:val="231F20"/>
          <w:position w:val="12"/>
          <w:sz w:val="21"/>
        </w:rPr>
        <w:t xml:space="preserve">® </w:t>
      </w:r>
      <w:r>
        <w:rPr>
          <w:rFonts w:ascii="Arial Black" w:hAnsi="Arial Black"/>
          <w:b/>
          <w:color w:val="231F20"/>
          <w:sz w:val="36"/>
        </w:rPr>
        <w:t>Modular Expansion Joint Systems</w:t>
      </w:r>
    </w:p>
    <w:p w:rsidR="00B84A14" w:rsidRDefault="001A260D">
      <w:pPr>
        <w:pStyle w:val="Heading2"/>
        <w:spacing w:before="355"/>
      </w:pPr>
      <w:r>
        <w:rPr>
          <w:color w:val="007D68"/>
        </w:rPr>
        <w:t>SECTION I – General Requirements</w:t>
      </w:r>
    </w:p>
    <w:p w:rsidR="00B84A14" w:rsidRDefault="001A260D">
      <w:pPr>
        <w:pStyle w:val="Heading3"/>
        <w:numPr>
          <w:ilvl w:val="1"/>
          <w:numId w:val="11"/>
        </w:numPr>
        <w:tabs>
          <w:tab w:val="left" w:pos="897"/>
        </w:tabs>
        <w:ind w:hanging="436"/>
        <w:jc w:val="left"/>
      </w:pPr>
      <w:r>
        <w:rPr>
          <w:color w:val="231F20"/>
        </w:rPr>
        <w:t>Description</w:t>
      </w:r>
    </w:p>
    <w:p w:rsidR="00B84A14" w:rsidRDefault="001A260D">
      <w:pPr>
        <w:pStyle w:val="ListParagraph"/>
        <w:numPr>
          <w:ilvl w:val="0"/>
          <w:numId w:val="10"/>
        </w:numPr>
        <w:tabs>
          <w:tab w:val="left" w:pos="712"/>
        </w:tabs>
        <w:spacing w:before="33" w:line="218" w:lineRule="auto"/>
        <w:jc w:val="both"/>
        <w:rPr>
          <w:sz w:val="20"/>
        </w:rPr>
      </w:pPr>
      <w:r>
        <w:rPr>
          <w:color w:val="231F20"/>
          <w:sz w:val="20"/>
        </w:rPr>
        <w:t>This item of work shall consist of furnishing materials, services, labor, tools, equipment and incidentals necessary</w:t>
      </w:r>
      <w:r>
        <w:rPr>
          <w:color w:val="231F20"/>
          <w:spacing w:val="-24"/>
          <w:sz w:val="20"/>
        </w:rPr>
        <w:t xml:space="preserve"> </w:t>
      </w:r>
      <w:r>
        <w:rPr>
          <w:color w:val="231F20"/>
          <w:sz w:val="20"/>
        </w:rPr>
        <w:t>to</w:t>
      </w:r>
      <w:r>
        <w:rPr>
          <w:color w:val="231F20"/>
          <w:spacing w:val="-23"/>
          <w:sz w:val="20"/>
        </w:rPr>
        <w:t xml:space="preserve"> </w:t>
      </w:r>
      <w:r>
        <w:rPr>
          <w:color w:val="231F20"/>
          <w:sz w:val="20"/>
        </w:rPr>
        <w:t>design,</w:t>
      </w:r>
      <w:r>
        <w:rPr>
          <w:color w:val="231F20"/>
          <w:spacing w:val="-23"/>
          <w:sz w:val="20"/>
        </w:rPr>
        <w:t xml:space="preserve"> </w:t>
      </w:r>
      <w:r>
        <w:rPr>
          <w:color w:val="231F20"/>
          <w:sz w:val="20"/>
        </w:rPr>
        <w:t>fabricate,</w:t>
      </w:r>
      <w:r>
        <w:rPr>
          <w:color w:val="231F20"/>
          <w:spacing w:val="-23"/>
          <w:sz w:val="20"/>
        </w:rPr>
        <w:t xml:space="preserve"> </w:t>
      </w:r>
      <w:r>
        <w:rPr>
          <w:color w:val="231F20"/>
          <w:sz w:val="20"/>
        </w:rPr>
        <w:t>inspect,</w:t>
      </w:r>
      <w:r>
        <w:rPr>
          <w:color w:val="231F20"/>
          <w:spacing w:val="-24"/>
          <w:sz w:val="20"/>
        </w:rPr>
        <w:t xml:space="preserve"> </w:t>
      </w:r>
      <w:r>
        <w:rPr>
          <w:color w:val="231F20"/>
          <w:sz w:val="20"/>
        </w:rPr>
        <w:t>test</w:t>
      </w:r>
      <w:r>
        <w:rPr>
          <w:color w:val="231F20"/>
          <w:spacing w:val="-23"/>
          <w:sz w:val="20"/>
        </w:rPr>
        <w:t xml:space="preserve"> </w:t>
      </w:r>
      <w:r>
        <w:rPr>
          <w:color w:val="231F20"/>
          <w:sz w:val="20"/>
        </w:rPr>
        <w:t>and</w:t>
      </w:r>
      <w:r>
        <w:rPr>
          <w:color w:val="231F20"/>
          <w:spacing w:val="-23"/>
          <w:sz w:val="20"/>
        </w:rPr>
        <w:t xml:space="preserve"> </w:t>
      </w:r>
      <w:r>
        <w:rPr>
          <w:color w:val="231F20"/>
          <w:sz w:val="20"/>
        </w:rPr>
        <w:t>install</w:t>
      </w:r>
      <w:r>
        <w:rPr>
          <w:color w:val="231F20"/>
          <w:spacing w:val="-23"/>
          <w:sz w:val="20"/>
        </w:rPr>
        <w:t xml:space="preserve"> </w:t>
      </w:r>
      <w:r>
        <w:rPr>
          <w:color w:val="231F20"/>
          <w:sz w:val="20"/>
        </w:rPr>
        <w:t>the expansion joint system as</w:t>
      </w:r>
      <w:r>
        <w:rPr>
          <w:color w:val="231F20"/>
          <w:spacing w:val="-3"/>
          <w:sz w:val="20"/>
        </w:rPr>
        <w:t xml:space="preserve"> </w:t>
      </w:r>
      <w:r>
        <w:rPr>
          <w:color w:val="231F20"/>
          <w:sz w:val="20"/>
        </w:rPr>
        <w:t>specified.</w:t>
      </w:r>
    </w:p>
    <w:p w:rsidR="00B84A14" w:rsidRDefault="001A260D">
      <w:pPr>
        <w:pStyle w:val="ListParagraph"/>
        <w:numPr>
          <w:ilvl w:val="0"/>
          <w:numId w:val="10"/>
        </w:numPr>
        <w:tabs>
          <w:tab w:val="left" w:pos="712"/>
        </w:tabs>
        <w:spacing w:before="97" w:line="218" w:lineRule="auto"/>
        <w:jc w:val="both"/>
        <w:rPr>
          <w:sz w:val="20"/>
        </w:rPr>
      </w:pPr>
      <w:r>
        <w:rPr>
          <w:color w:val="231F20"/>
          <w:sz w:val="20"/>
        </w:rPr>
        <w:t>The expansion joint assembly consists of a modular</w:t>
      </w:r>
      <w:r>
        <w:rPr>
          <w:color w:val="231F20"/>
          <w:sz w:val="20"/>
        </w:rPr>
        <w:t xml:space="preserve">, multiple seal joint system </w:t>
      </w:r>
      <w:proofErr w:type="gramStart"/>
      <w:r>
        <w:rPr>
          <w:color w:val="231F20"/>
          <w:sz w:val="20"/>
        </w:rPr>
        <w:t>that  will</w:t>
      </w:r>
      <w:proofErr w:type="gramEnd"/>
      <w:r>
        <w:rPr>
          <w:color w:val="231F20"/>
          <w:sz w:val="20"/>
        </w:rPr>
        <w:t xml:space="preserve">  allow  movements as shown and noted in the plans. The configuration of the expansion joint system shall consist of preformed neoprene strip seals mechanically held in place by steel edge</w:t>
      </w:r>
      <w:r>
        <w:rPr>
          <w:color w:val="231F20"/>
          <w:spacing w:val="-17"/>
          <w:sz w:val="20"/>
        </w:rPr>
        <w:t xml:space="preserve"> </w:t>
      </w:r>
      <w:r>
        <w:rPr>
          <w:color w:val="231F20"/>
          <w:sz w:val="20"/>
        </w:rPr>
        <w:t>and</w:t>
      </w:r>
      <w:r>
        <w:rPr>
          <w:color w:val="231F20"/>
          <w:spacing w:val="-17"/>
          <w:sz w:val="20"/>
        </w:rPr>
        <w:t xml:space="preserve"> </w:t>
      </w:r>
      <w:r>
        <w:rPr>
          <w:color w:val="231F20"/>
          <w:sz w:val="20"/>
        </w:rPr>
        <w:t>separation</w:t>
      </w:r>
      <w:r>
        <w:rPr>
          <w:color w:val="231F20"/>
          <w:spacing w:val="-16"/>
          <w:sz w:val="20"/>
        </w:rPr>
        <w:t xml:space="preserve"> </w:t>
      </w:r>
      <w:r>
        <w:rPr>
          <w:color w:val="231F20"/>
          <w:sz w:val="20"/>
        </w:rPr>
        <w:t>beams.</w:t>
      </w:r>
      <w:r>
        <w:rPr>
          <w:color w:val="231F20"/>
          <w:spacing w:val="-17"/>
          <w:sz w:val="20"/>
        </w:rPr>
        <w:t xml:space="preserve"> </w:t>
      </w:r>
      <w:r>
        <w:rPr>
          <w:color w:val="231F20"/>
          <w:sz w:val="20"/>
        </w:rPr>
        <w:t>Each</w:t>
      </w:r>
      <w:r>
        <w:rPr>
          <w:color w:val="231F20"/>
          <w:spacing w:val="-17"/>
          <w:sz w:val="20"/>
        </w:rPr>
        <w:t xml:space="preserve"> </w:t>
      </w:r>
      <w:r>
        <w:rPr>
          <w:color w:val="231F20"/>
          <w:sz w:val="20"/>
        </w:rPr>
        <w:t>s</w:t>
      </w:r>
      <w:r>
        <w:rPr>
          <w:color w:val="231F20"/>
          <w:sz w:val="20"/>
        </w:rPr>
        <w:t>eparation</w:t>
      </w:r>
      <w:r>
        <w:rPr>
          <w:color w:val="231F20"/>
          <w:spacing w:val="-16"/>
          <w:sz w:val="20"/>
        </w:rPr>
        <w:t xml:space="preserve"> </w:t>
      </w:r>
      <w:r>
        <w:rPr>
          <w:color w:val="231F20"/>
          <w:sz w:val="20"/>
        </w:rPr>
        <w:t>beam</w:t>
      </w:r>
      <w:r>
        <w:rPr>
          <w:color w:val="231F20"/>
          <w:spacing w:val="-17"/>
          <w:sz w:val="20"/>
        </w:rPr>
        <w:t xml:space="preserve"> </w:t>
      </w:r>
      <w:r>
        <w:rPr>
          <w:color w:val="231F20"/>
          <w:sz w:val="20"/>
        </w:rPr>
        <w:t>shall be supported by an independent support bar which is welded</w:t>
      </w:r>
      <w:r>
        <w:rPr>
          <w:color w:val="231F20"/>
          <w:spacing w:val="-18"/>
          <w:sz w:val="20"/>
        </w:rPr>
        <w:t xml:space="preserve"> </w:t>
      </w:r>
      <w:r>
        <w:rPr>
          <w:color w:val="231F20"/>
          <w:sz w:val="20"/>
        </w:rPr>
        <w:t>to</w:t>
      </w:r>
      <w:r>
        <w:rPr>
          <w:color w:val="231F20"/>
          <w:spacing w:val="-17"/>
          <w:sz w:val="20"/>
        </w:rPr>
        <w:t xml:space="preserve"> </w:t>
      </w:r>
      <w:r>
        <w:rPr>
          <w:color w:val="231F20"/>
          <w:sz w:val="20"/>
        </w:rPr>
        <w:t>the</w:t>
      </w:r>
      <w:r>
        <w:rPr>
          <w:color w:val="231F20"/>
          <w:spacing w:val="-18"/>
          <w:sz w:val="20"/>
        </w:rPr>
        <w:t xml:space="preserve"> </w:t>
      </w:r>
      <w:r>
        <w:rPr>
          <w:color w:val="231F20"/>
          <w:sz w:val="20"/>
        </w:rPr>
        <w:t>separation</w:t>
      </w:r>
      <w:r>
        <w:rPr>
          <w:color w:val="231F20"/>
          <w:spacing w:val="-17"/>
          <w:sz w:val="20"/>
        </w:rPr>
        <w:t xml:space="preserve"> </w:t>
      </w:r>
      <w:r>
        <w:rPr>
          <w:color w:val="231F20"/>
          <w:sz w:val="20"/>
        </w:rPr>
        <w:t>beam.</w:t>
      </w:r>
      <w:r>
        <w:rPr>
          <w:color w:val="231F20"/>
          <w:spacing w:val="-17"/>
          <w:sz w:val="20"/>
        </w:rPr>
        <w:t xml:space="preserve"> </w:t>
      </w:r>
      <w:r>
        <w:rPr>
          <w:color w:val="231F20"/>
          <w:sz w:val="20"/>
        </w:rPr>
        <w:t>The</w:t>
      </w:r>
      <w:r>
        <w:rPr>
          <w:color w:val="231F20"/>
          <w:spacing w:val="-18"/>
          <w:sz w:val="20"/>
        </w:rPr>
        <w:t xml:space="preserve"> </w:t>
      </w:r>
      <w:r>
        <w:rPr>
          <w:color w:val="231F20"/>
          <w:sz w:val="20"/>
        </w:rPr>
        <w:t>support</w:t>
      </w:r>
      <w:r>
        <w:rPr>
          <w:color w:val="231F20"/>
          <w:spacing w:val="-17"/>
          <w:sz w:val="20"/>
        </w:rPr>
        <w:t xml:space="preserve"> </w:t>
      </w:r>
      <w:r>
        <w:rPr>
          <w:color w:val="231F20"/>
          <w:sz w:val="20"/>
        </w:rPr>
        <w:t>bars</w:t>
      </w:r>
      <w:r>
        <w:rPr>
          <w:color w:val="231F20"/>
          <w:spacing w:val="-17"/>
          <w:sz w:val="20"/>
        </w:rPr>
        <w:t xml:space="preserve"> </w:t>
      </w:r>
      <w:r>
        <w:rPr>
          <w:color w:val="231F20"/>
          <w:sz w:val="20"/>
        </w:rPr>
        <w:t>shall</w:t>
      </w:r>
      <w:r>
        <w:rPr>
          <w:color w:val="231F20"/>
          <w:spacing w:val="-18"/>
          <w:sz w:val="20"/>
        </w:rPr>
        <w:t xml:space="preserve"> </w:t>
      </w:r>
      <w:r>
        <w:rPr>
          <w:color w:val="231F20"/>
          <w:sz w:val="20"/>
        </w:rPr>
        <w:t>be suspended over the joint opening by sliding elastomeric bearings. An equidistant control system shall be incorporated which develops its maximum compressive force when the joint is at its maximum opening. The expansion joint system shall not incorporate</w:t>
      </w:r>
      <w:r>
        <w:rPr>
          <w:color w:val="231F20"/>
          <w:sz w:val="20"/>
        </w:rPr>
        <w:t xml:space="preserve"> any bolted connections between the separator beams and support bars.</w:t>
      </w:r>
    </w:p>
    <w:p w:rsidR="00B84A14" w:rsidRDefault="001A260D">
      <w:pPr>
        <w:pStyle w:val="ListParagraph"/>
        <w:numPr>
          <w:ilvl w:val="0"/>
          <w:numId w:val="10"/>
        </w:numPr>
        <w:tabs>
          <w:tab w:val="left" w:pos="712"/>
        </w:tabs>
        <w:spacing w:before="104" w:line="218" w:lineRule="auto"/>
        <w:jc w:val="both"/>
        <w:rPr>
          <w:sz w:val="20"/>
        </w:rPr>
      </w:pPr>
      <w:r>
        <w:rPr>
          <w:color w:val="231F20"/>
          <w:sz w:val="20"/>
        </w:rPr>
        <w:t>The expansion joint system shall be continuous across the full width of the roadway and continue into the traffic barriers as shown in the</w:t>
      </w:r>
      <w:r>
        <w:rPr>
          <w:color w:val="231F20"/>
          <w:spacing w:val="-4"/>
          <w:sz w:val="20"/>
        </w:rPr>
        <w:t xml:space="preserve"> </w:t>
      </w:r>
      <w:r>
        <w:rPr>
          <w:color w:val="231F20"/>
          <w:sz w:val="20"/>
        </w:rPr>
        <w:t>plans.</w:t>
      </w:r>
    </w:p>
    <w:p w:rsidR="00B84A14" w:rsidRDefault="001A260D">
      <w:pPr>
        <w:pStyle w:val="Heading3"/>
        <w:numPr>
          <w:ilvl w:val="1"/>
          <w:numId w:val="11"/>
        </w:numPr>
        <w:tabs>
          <w:tab w:val="left" w:pos="899"/>
        </w:tabs>
        <w:spacing w:before="115"/>
        <w:ind w:left="898" w:hanging="438"/>
        <w:jc w:val="left"/>
      </w:pPr>
      <w:r>
        <w:rPr>
          <w:color w:val="231F20"/>
        </w:rPr>
        <w:t>Acceptable</w:t>
      </w:r>
      <w:r>
        <w:rPr>
          <w:color w:val="231F20"/>
          <w:spacing w:val="-1"/>
        </w:rPr>
        <w:t xml:space="preserve"> </w:t>
      </w:r>
      <w:r>
        <w:rPr>
          <w:color w:val="231F20"/>
        </w:rPr>
        <w:t>Manufacturers</w:t>
      </w:r>
    </w:p>
    <w:p w:rsidR="00B84A14" w:rsidRDefault="001A260D">
      <w:pPr>
        <w:pStyle w:val="ListParagraph"/>
        <w:numPr>
          <w:ilvl w:val="0"/>
          <w:numId w:val="9"/>
        </w:numPr>
        <w:tabs>
          <w:tab w:val="left" w:pos="712"/>
        </w:tabs>
        <w:spacing w:before="33" w:line="218" w:lineRule="auto"/>
        <w:jc w:val="both"/>
        <w:rPr>
          <w:sz w:val="20"/>
        </w:rPr>
      </w:pPr>
      <w:r>
        <w:rPr>
          <w:color w:val="231F20"/>
          <w:sz w:val="20"/>
        </w:rPr>
        <w:t>Only manufacturers who have successfully completed the fatigue testing requirements described in</w:t>
      </w:r>
      <w:r>
        <w:rPr>
          <w:color w:val="231F20"/>
          <w:spacing w:val="9"/>
          <w:sz w:val="20"/>
        </w:rPr>
        <w:t xml:space="preserve"> </w:t>
      </w:r>
      <w:r>
        <w:rPr>
          <w:color w:val="231F20"/>
          <w:sz w:val="20"/>
        </w:rPr>
        <w:t>Section</w:t>
      </w:r>
    </w:p>
    <w:p w:rsidR="00B84A14" w:rsidRDefault="001A260D">
      <w:pPr>
        <w:pStyle w:val="BodyText"/>
        <w:spacing w:before="1" w:line="218" w:lineRule="auto"/>
        <w:ind w:left="712"/>
        <w:jc w:val="both"/>
      </w:pPr>
      <w:r>
        <w:rPr>
          <w:color w:val="231F20"/>
        </w:rPr>
        <w:t>3.01 will be permitted to design and supply bridge modular expansion joint assemblies under this Special Provision. The following manufacturer has comp</w:t>
      </w:r>
      <w:r>
        <w:rPr>
          <w:color w:val="231F20"/>
        </w:rPr>
        <w:t>leted fatigue testing in accordance with the requirements of this Special Provision:</w:t>
      </w:r>
    </w:p>
    <w:p w:rsidR="00B84A14" w:rsidRDefault="001A260D">
      <w:pPr>
        <w:pStyle w:val="BodyText"/>
        <w:spacing w:before="98" w:line="218" w:lineRule="auto"/>
        <w:ind w:left="964" w:right="2159" w:hanging="224"/>
      </w:pPr>
      <w:r>
        <w:rPr>
          <w:color w:val="231F20"/>
          <w:spacing w:val="-5"/>
        </w:rPr>
        <w:t xml:space="preserve">1. </w:t>
      </w:r>
      <w:r>
        <w:rPr>
          <w:color w:val="231F20"/>
        </w:rPr>
        <w:t xml:space="preserve">The D.S. Brown Company </w:t>
      </w:r>
      <w:r>
        <w:rPr>
          <w:color w:val="231F20"/>
          <w:spacing w:val="2"/>
        </w:rPr>
        <w:t xml:space="preserve">300 </w:t>
      </w:r>
      <w:r>
        <w:rPr>
          <w:color w:val="231F20"/>
        </w:rPr>
        <w:t xml:space="preserve">East Cherry Street </w:t>
      </w:r>
      <w:r>
        <w:rPr>
          <w:color w:val="231F20"/>
          <w:spacing w:val="2"/>
        </w:rPr>
        <w:t xml:space="preserve">North </w:t>
      </w:r>
      <w:r>
        <w:rPr>
          <w:color w:val="231F20"/>
        </w:rPr>
        <w:t>Baltimore, Ohio</w:t>
      </w:r>
      <w:r>
        <w:rPr>
          <w:color w:val="231F20"/>
          <w:spacing w:val="-1"/>
        </w:rPr>
        <w:t xml:space="preserve"> </w:t>
      </w:r>
      <w:r>
        <w:rPr>
          <w:color w:val="231F20"/>
        </w:rPr>
        <w:t>45872</w:t>
      </w:r>
    </w:p>
    <w:p w:rsidR="00B84A14" w:rsidRDefault="001A260D">
      <w:pPr>
        <w:pStyle w:val="BodyText"/>
        <w:tabs>
          <w:tab w:val="left" w:pos="3308"/>
        </w:tabs>
        <w:spacing w:line="215" w:lineRule="exact"/>
        <w:ind w:left="964"/>
      </w:pPr>
      <w:r>
        <w:rPr>
          <w:color w:val="231F20"/>
        </w:rPr>
        <w:t>Phone:</w:t>
      </w:r>
      <w:r>
        <w:rPr>
          <w:color w:val="231F20"/>
          <w:spacing w:val="-4"/>
        </w:rPr>
        <w:t xml:space="preserve"> </w:t>
      </w:r>
      <w:r>
        <w:rPr>
          <w:color w:val="231F20"/>
          <w:spacing w:val="-8"/>
        </w:rPr>
        <w:t>(419)</w:t>
      </w:r>
      <w:r>
        <w:rPr>
          <w:color w:val="231F20"/>
          <w:spacing w:val="-3"/>
        </w:rPr>
        <w:t xml:space="preserve"> </w:t>
      </w:r>
      <w:r>
        <w:rPr>
          <w:color w:val="231F20"/>
        </w:rPr>
        <w:t>257-3561</w:t>
      </w:r>
      <w:r>
        <w:rPr>
          <w:color w:val="231F20"/>
        </w:rPr>
        <w:tab/>
        <w:t xml:space="preserve">Fax: </w:t>
      </w:r>
      <w:r>
        <w:rPr>
          <w:color w:val="231F20"/>
          <w:spacing w:val="-8"/>
        </w:rPr>
        <w:t>(419)</w:t>
      </w:r>
      <w:r>
        <w:rPr>
          <w:color w:val="231F20"/>
          <w:spacing w:val="-2"/>
        </w:rPr>
        <w:t xml:space="preserve"> </w:t>
      </w:r>
      <w:r>
        <w:rPr>
          <w:color w:val="231F20"/>
        </w:rPr>
        <w:t>257-2200</w:t>
      </w:r>
    </w:p>
    <w:p w:rsidR="00B84A14" w:rsidRDefault="001A260D">
      <w:pPr>
        <w:pStyle w:val="BodyText"/>
        <w:spacing w:before="4"/>
        <w:rPr>
          <w:sz w:val="21"/>
        </w:rPr>
      </w:pPr>
      <w:r>
        <w:br w:type="column"/>
      </w:r>
    </w:p>
    <w:p w:rsidR="00B84A14" w:rsidRDefault="001A260D">
      <w:pPr>
        <w:pStyle w:val="ListParagraph"/>
        <w:numPr>
          <w:ilvl w:val="0"/>
          <w:numId w:val="9"/>
        </w:numPr>
        <w:tabs>
          <w:tab w:val="left" w:pos="582"/>
        </w:tabs>
        <w:spacing w:before="0" w:line="230" w:lineRule="auto"/>
        <w:ind w:left="581" w:right="487"/>
        <w:jc w:val="both"/>
        <w:rPr>
          <w:sz w:val="20"/>
        </w:rPr>
      </w:pPr>
      <w:r>
        <w:rPr>
          <w:color w:val="231F20"/>
          <w:sz w:val="20"/>
        </w:rPr>
        <w:t>It is the contractor’s responsibility to ensure th</w:t>
      </w:r>
      <w:r>
        <w:rPr>
          <w:color w:val="231F20"/>
          <w:sz w:val="20"/>
        </w:rPr>
        <w:t xml:space="preserve">at any other manufacturer being considered to provide the joint assembly has completed fatigue testing in accordance with the requirements of Section </w:t>
      </w:r>
      <w:r>
        <w:rPr>
          <w:color w:val="231F20"/>
          <w:spacing w:val="-3"/>
          <w:sz w:val="20"/>
        </w:rPr>
        <w:t xml:space="preserve">3.01. </w:t>
      </w:r>
      <w:r>
        <w:rPr>
          <w:color w:val="231F20"/>
          <w:sz w:val="20"/>
        </w:rPr>
        <w:t>The contractor is cautioned against selecting a modular expansion joint assembly</w:t>
      </w:r>
      <w:r>
        <w:rPr>
          <w:color w:val="231F20"/>
          <w:spacing w:val="-12"/>
          <w:sz w:val="20"/>
        </w:rPr>
        <w:t xml:space="preserve"> </w:t>
      </w:r>
      <w:r>
        <w:rPr>
          <w:color w:val="231F20"/>
          <w:sz w:val="20"/>
        </w:rPr>
        <w:t>manufacturer</w:t>
      </w:r>
      <w:r>
        <w:rPr>
          <w:color w:val="231F20"/>
          <w:spacing w:val="-12"/>
          <w:sz w:val="20"/>
        </w:rPr>
        <w:t xml:space="preserve"> </w:t>
      </w:r>
      <w:r>
        <w:rPr>
          <w:color w:val="231F20"/>
          <w:sz w:val="20"/>
        </w:rPr>
        <w:t>based</w:t>
      </w:r>
      <w:r>
        <w:rPr>
          <w:color w:val="231F20"/>
          <w:spacing w:val="-12"/>
          <w:sz w:val="20"/>
        </w:rPr>
        <w:t xml:space="preserve"> </w:t>
      </w:r>
      <w:r>
        <w:rPr>
          <w:color w:val="231F20"/>
          <w:sz w:val="20"/>
        </w:rPr>
        <w:t>solely</w:t>
      </w:r>
      <w:r>
        <w:rPr>
          <w:color w:val="231F20"/>
          <w:spacing w:val="-12"/>
          <w:sz w:val="20"/>
        </w:rPr>
        <w:t xml:space="preserve"> </w:t>
      </w:r>
      <w:r>
        <w:rPr>
          <w:color w:val="231F20"/>
          <w:sz w:val="20"/>
        </w:rPr>
        <w:t>on</w:t>
      </w:r>
      <w:r>
        <w:rPr>
          <w:color w:val="231F20"/>
          <w:spacing w:val="-12"/>
          <w:sz w:val="20"/>
        </w:rPr>
        <w:t xml:space="preserve"> </w:t>
      </w:r>
      <w:r>
        <w:rPr>
          <w:color w:val="231F20"/>
          <w:sz w:val="20"/>
        </w:rPr>
        <w:t>the</w:t>
      </w:r>
      <w:r>
        <w:rPr>
          <w:color w:val="231F20"/>
          <w:spacing w:val="-12"/>
          <w:sz w:val="20"/>
        </w:rPr>
        <w:t xml:space="preserve"> </w:t>
      </w:r>
      <w:r>
        <w:rPr>
          <w:color w:val="231F20"/>
          <w:sz w:val="20"/>
        </w:rPr>
        <w:t>lowest</w:t>
      </w:r>
      <w:r>
        <w:rPr>
          <w:color w:val="231F20"/>
          <w:spacing w:val="-12"/>
          <w:sz w:val="20"/>
        </w:rPr>
        <w:t xml:space="preserve"> </w:t>
      </w:r>
      <w:r>
        <w:rPr>
          <w:color w:val="231F20"/>
          <w:sz w:val="20"/>
        </w:rPr>
        <w:t>price. The contractor shall carefully review the expansion joint manufacturer’s experience in designing, fabricating and installing modular expansion joint</w:t>
      </w:r>
      <w:r>
        <w:rPr>
          <w:color w:val="231F20"/>
          <w:spacing w:val="-6"/>
          <w:sz w:val="20"/>
        </w:rPr>
        <w:t xml:space="preserve"> </w:t>
      </w:r>
      <w:r>
        <w:rPr>
          <w:color w:val="231F20"/>
          <w:sz w:val="20"/>
        </w:rPr>
        <w:t>systems.</w:t>
      </w:r>
    </w:p>
    <w:p w:rsidR="00B84A14" w:rsidRDefault="001A260D">
      <w:pPr>
        <w:pStyle w:val="ListParagraph"/>
        <w:numPr>
          <w:ilvl w:val="0"/>
          <w:numId w:val="9"/>
        </w:numPr>
        <w:tabs>
          <w:tab w:val="left" w:pos="582"/>
        </w:tabs>
        <w:spacing w:before="87" w:line="230" w:lineRule="auto"/>
        <w:ind w:left="581" w:right="487"/>
        <w:jc w:val="both"/>
        <w:rPr>
          <w:sz w:val="20"/>
        </w:rPr>
      </w:pPr>
      <w:r>
        <w:rPr>
          <w:color w:val="231F20"/>
          <w:sz w:val="20"/>
        </w:rPr>
        <w:t xml:space="preserve">Expansion joints shall be fabricated at facilities owned and operated by the manufacturer; the manufacturer being the single entity that designs, fabricates and installs </w:t>
      </w:r>
      <w:r>
        <w:rPr>
          <w:color w:val="231F20"/>
          <w:spacing w:val="-3"/>
          <w:sz w:val="20"/>
        </w:rPr>
        <w:t xml:space="preserve">(or </w:t>
      </w:r>
      <w:r>
        <w:rPr>
          <w:color w:val="231F20"/>
          <w:sz w:val="20"/>
        </w:rPr>
        <w:t>supervises the installation of) the joint assemblies.</w:t>
      </w:r>
    </w:p>
    <w:p w:rsidR="00B84A14" w:rsidRDefault="001A260D">
      <w:pPr>
        <w:pStyle w:val="Heading3"/>
        <w:numPr>
          <w:ilvl w:val="1"/>
          <w:numId w:val="11"/>
        </w:numPr>
        <w:tabs>
          <w:tab w:val="left" w:pos="825"/>
        </w:tabs>
        <w:spacing w:before="108"/>
        <w:ind w:left="824" w:hanging="495"/>
        <w:jc w:val="left"/>
      </w:pPr>
      <w:r>
        <w:rPr>
          <w:color w:val="231F20"/>
        </w:rPr>
        <w:t>Submittals</w:t>
      </w:r>
    </w:p>
    <w:p w:rsidR="00B84A14" w:rsidRDefault="001A260D">
      <w:pPr>
        <w:pStyle w:val="ListParagraph"/>
        <w:numPr>
          <w:ilvl w:val="0"/>
          <w:numId w:val="8"/>
        </w:numPr>
        <w:tabs>
          <w:tab w:val="left" w:pos="582"/>
        </w:tabs>
        <w:spacing w:before="33" w:line="230" w:lineRule="auto"/>
        <w:ind w:right="487"/>
        <w:jc w:val="both"/>
        <w:rPr>
          <w:sz w:val="20"/>
        </w:rPr>
      </w:pPr>
      <w:r>
        <w:rPr>
          <w:color w:val="231F20"/>
          <w:sz w:val="20"/>
        </w:rPr>
        <w:t xml:space="preserve">The manufacturer </w:t>
      </w:r>
      <w:r>
        <w:rPr>
          <w:color w:val="231F20"/>
          <w:sz w:val="20"/>
        </w:rPr>
        <w:t xml:space="preserve">shall have a minimum of three </w:t>
      </w:r>
      <w:proofErr w:type="spellStart"/>
      <w:r>
        <w:rPr>
          <w:color w:val="231F20"/>
          <w:sz w:val="20"/>
        </w:rPr>
        <w:t>years experience</w:t>
      </w:r>
      <w:proofErr w:type="spellEnd"/>
      <w:r>
        <w:rPr>
          <w:color w:val="231F20"/>
          <w:sz w:val="20"/>
        </w:rPr>
        <w:t xml:space="preserve"> in designing and fabricating modular bridge expansion joint systems. The contractor shall provide written certification of the manufacturer’s</w:t>
      </w:r>
      <w:r>
        <w:rPr>
          <w:color w:val="231F20"/>
          <w:spacing w:val="8"/>
          <w:sz w:val="20"/>
        </w:rPr>
        <w:t xml:space="preserve"> </w:t>
      </w:r>
      <w:r>
        <w:rPr>
          <w:color w:val="231F20"/>
          <w:sz w:val="20"/>
        </w:rPr>
        <w:t>experience.</w:t>
      </w:r>
    </w:p>
    <w:p w:rsidR="00B84A14" w:rsidRDefault="001A260D">
      <w:pPr>
        <w:pStyle w:val="BodyText"/>
        <w:spacing w:before="91" w:line="230" w:lineRule="auto"/>
        <w:ind w:left="581" w:right="487"/>
        <w:jc w:val="both"/>
      </w:pPr>
      <w:r>
        <w:rPr>
          <w:color w:val="231F20"/>
        </w:rPr>
        <w:t xml:space="preserve">The shop plans and calculations shall be prepared, reviewed and approved by a registered professional </w:t>
      </w:r>
      <w:proofErr w:type="spellStart"/>
      <w:r>
        <w:rPr>
          <w:color w:val="231F20"/>
        </w:rPr>
        <w:t>en</w:t>
      </w:r>
      <w:proofErr w:type="spellEnd"/>
      <w:r>
        <w:rPr>
          <w:color w:val="231F20"/>
        </w:rPr>
        <w:t xml:space="preserve">- </w:t>
      </w:r>
      <w:proofErr w:type="spellStart"/>
      <w:r>
        <w:rPr>
          <w:color w:val="231F20"/>
        </w:rPr>
        <w:t>gineer</w:t>
      </w:r>
      <w:proofErr w:type="spellEnd"/>
      <w:r>
        <w:rPr>
          <w:color w:val="231F20"/>
        </w:rPr>
        <w:t xml:space="preserve"> and shall carry his/her signature and seal. The registered professional engineer shall be a full-time employee of the manufacturer.</w:t>
      </w:r>
    </w:p>
    <w:p w:rsidR="00B84A14" w:rsidRDefault="001A260D">
      <w:pPr>
        <w:pStyle w:val="ListParagraph"/>
        <w:numPr>
          <w:ilvl w:val="0"/>
          <w:numId w:val="8"/>
        </w:numPr>
        <w:tabs>
          <w:tab w:val="left" w:pos="582"/>
        </w:tabs>
        <w:spacing w:before="82"/>
        <w:jc w:val="left"/>
        <w:rPr>
          <w:sz w:val="20"/>
        </w:rPr>
      </w:pPr>
      <w:r>
        <w:rPr>
          <w:color w:val="231F20"/>
          <w:sz w:val="20"/>
        </w:rPr>
        <w:t>Shop</w:t>
      </w:r>
      <w:r>
        <w:rPr>
          <w:color w:val="231F20"/>
          <w:spacing w:val="-2"/>
          <w:sz w:val="20"/>
        </w:rPr>
        <w:t xml:space="preserve"> </w:t>
      </w:r>
      <w:r>
        <w:rPr>
          <w:color w:val="231F20"/>
          <w:sz w:val="20"/>
        </w:rPr>
        <w:t>plans</w:t>
      </w:r>
    </w:p>
    <w:p w:rsidR="00B84A14" w:rsidRDefault="001A260D">
      <w:pPr>
        <w:pStyle w:val="ListParagraph"/>
        <w:numPr>
          <w:ilvl w:val="1"/>
          <w:numId w:val="8"/>
        </w:numPr>
        <w:tabs>
          <w:tab w:val="left" w:pos="834"/>
        </w:tabs>
        <w:spacing w:before="91" w:line="230" w:lineRule="auto"/>
        <w:ind w:right="487"/>
        <w:jc w:val="both"/>
        <w:rPr>
          <w:sz w:val="20"/>
        </w:rPr>
      </w:pPr>
      <w:r>
        <w:rPr>
          <w:color w:val="231F20"/>
          <w:sz w:val="20"/>
        </w:rPr>
        <w:t>The contractor shall submit details of the expansion joint system to be used together with installation and waterproofing plans to the engineer for approval prior to fabrication of the joint assembly. These drawings shall include but not be limited to the</w:t>
      </w:r>
      <w:r>
        <w:rPr>
          <w:color w:val="231F20"/>
          <w:spacing w:val="-10"/>
          <w:sz w:val="20"/>
        </w:rPr>
        <w:t xml:space="preserve"> </w:t>
      </w:r>
      <w:r>
        <w:rPr>
          <w:color w:val="231F20"/>
          <w:sz w:val="20"/>
        </w:rPr>
        <w:t>following:</w:t>
      </w:r>
    </w:p>
    <w:p w:rsidR="00B84A14" w:rsidRDefault="001A260D">
      <w:pPr>
        <w:pStyle w:val="ListParagraph"/>
        <w:numPr>
          <w:ilvl w:val="2"/>
          <w:numId w:val="8"/>
        </w:numPr>
        <w:tabs>
          <w:tab w:val="left" w:pos="1050"/>
        </w:tabs>
        <w:spacing w:before="90" w:line="230" w:lineRule="auto"/>
        <w:ind w:right="487" w:hanging="223"/>
        <w:jc w:val="both"/>
        <w:rPr>
          <w:sz w:val="20"/>
        </w:rPr>
      </w:pPr>
      <w:r>
        <w:rPr>
          <w:color w:val="231F20"/>
          <w:sz w:val="20"/>
        </w:rPr>
        <w:t>Plans, elevation and section of the joint system for each movement rating and roadway width showing dimensions and</w:t>
      </w:r>
      <w:r>
        <w:rPr>
          <w:color w:val="231F20"/>
          <w:spacing w:val="-2"/>
          <w:sz w:val="20"/>
        </w:rPr>
        <w:t xml:space="preserve"> </w:t>
      </w:r>
      <w:r>
        <w:rPr>
          <w:color w:val="231F20"/>
          <w:sz w:val="20"/>
        </w:rPr>
        <w:t>tolerances</w:t>
      </w:r>
    </w:p>
    <w:p w:rsidR="00B84A14" w:rsidRDefault="001A260D">
      <w:pPr>
        <w:pStyle w:val="ListParagraph"/>
        <w:numPr>
          <w:ilvl w:val="2"/>
          <w:numId w:val="8"/>
        </w:numPr>
        <w:tabs>
          <w:tab w:val="left" w:pos="1050"/>
        </w:tabs>
        <w:spacing w:before="84"/>
        <w:ind w:hanging="223"/>
        <w:jc w:val="left"/>
        <w:rPr>
          <w:sz w:val="20"/>
        </w:rPr>
      </w:pPr>
      <w:r>
        <w:rPr>
          <w:color w:val="231F20"/>
          <w:sz w:val="20"/>
        </w:rPr>
        <w:t>All ASTM, AASHTO or other material</w:t>
      </w:r>
      <w:r>
        <w:rPr>
          <w:color w:val="231F20"/>
          <w:spacing w:val="1"/>
          <w:sz w:val="20"/>
        </w:rPr>
        <w:t xml:space="preserve"> </w:t>
      </w:r>
      <w:r>
        <w:rPr>
          <w:color w:val="231F20"/>
          <w:sz w:val="20"/>
        </w:rPr>
        <w:t>designations</w:t>
      </w:r>
    </w:p>
    <w:p w:rsidR="00B84A14" w:rsidRDefault="001A260D">
      <w:pPr>
        <w:pStyle w:val="ListParagraph"/>
        <w:numPr>
          <w:ilvl w:val="2"/>
          <w:numId w:val="8"/>
        </w:numPr>
        <w:tabs>
          <w:tab w:val="left" w:pos="1050"/>
        </w:tabs>
        <w:spacing w:before="91" w:line="230" w:lineRule="auto"/>
        <w:ind w:right="487" w:hanging="223"/>
        <w:jc w:val="both"/>
        <w:rPr>
          <w:sz w:val="20"/>
        </w:rPr>
      </w:pPr>
      <w:r>
        <w:rPr>
          <w:color w:val="231F20"/>
          <w:sz w:val="20"/>
        </w:rPr>
        <w:t>Method of installation including but not limited to sequence, setting r</w:t>
      </w:r>
      <w:r>
        <w:rPr>
          <w:color w:val="231F20"/>
          <w:sz w:val="20"/>
        </w:rPr>
        <w:t>elative to temperature, anchor- age during setting and installation at</w:t>
      </w:r>
      <w:r>
        <w:rPr>
          <w:color w:val="231F20"/>
          <w:spacing w:val="-5"/>
          <w:sz w:val="20"/>
        </w:rPr>
        <w:t xml:space="preserve"> </w:t>
      </w:r>
      <w:r>
        <w:rPr>
          <w:color w:val="231F20"/>
          <w:sz w:val="20"/>
        </w:rPr>
        <w:t>curbs</w:t>
      </w:r>
    </w:p>
    <w:p w:rsidR="00B84A14" w:rsidRDefault="001A260D">
      <w:pPr>
        <w:pStyle w:val="ListParagraph"/>
        <w:numPr>
          <w:ilvl w:val="2"/>
          <w:numId w:val="8"/>
        </w:numPr>
        <w:tabs>
          <w:tab w:val="left" w:pos="1050"/>
        </w:tabs>
        <w:spacing w:before="84"/>
        <w:ind w:hanging="223"/>
        <w:jc w:val="left"/>
        <w:rPr>
          <w:sz w:val="20"/>
        </w:rPr>
      </w:pPr>
      <w:r>
        <w:rPr>
          <w:color w:val="231F20"/>
          <w:sz w:val="20"/>
        </w:rPr>
        <w:t>Corros</w:t>
      </w:r>
      <w:bookmarkStart w:id="0" w:name="_GoBack"/>
      <w:bookmarkEnd w:id="0"/>
      <w:r>
        <w:rPr>
          <w:color w:val="231F20"/>
          <w:sz w:val="20"/>
        </w:rPr>
        <w:t>ion protection system</w:t>
      </w:r>
    </w:p>
    <w:p w:rsidR="00B84A14" w:rsidRDefault="001A260D">
      <w:pPr>
        <w:pStyle w:val="ListParagraph"/>
        <w:numPr>
          <w:ilvl w:val="2"/>
          <w:numId w:val="8"/>
        </w:numPr>
        <w:tabs>
          <w:tab w:val="left" w:pos="1050"/>
        </w:tabs>
        <w:spacing w:before="91" w:line="230" w:lineRule="auto"/>
        <w:ind w:right="487" w:hanging="223"/>
        <w:jc w:val="both"/>
        <w:rPr>
          <w:sz w:val="20"/>
        </w:rPr>
      </w:pPr>
      <w:r>
        <w:rPr>
          <w:color w:val="231F20"/>
          <w:sz w:val="20"/>
        </w:rPr>
        <w:t>Details of temporary supports for shipping and handling</w:t>
      </w:r>
    </w:p>
    <w:p w:rsidR="00B84A14" w:rsidRDefault="00B84A14">
      <w:pPr>
        <w:spacing w:line="230" w:lineRule="auto"/>
        <w:jc w:val="both"/>
        <w:rPr>
          <w:sz w:val="20"/>
        </w:rPr>
        <w:sectPr w:rsidR="00B84A14">
          <w:type w:val="continuous"/>
          <w:pgSz w:w="12240" w:h="15840"/>
          <w:pgMar w:top="1500" w:right="220" w:bottom="720" w:left="260" w:header="720" w:footer="720" w:gutter="0"/>
          <w:cols w:num="2" w:space="720" w:equalWidth="0">
            <w:col w:w="5681" w:space="40"/>
            <w:col w:w="6039"/>
          </w:cols>
        </w:sectPr>
      </w:pPr>
    </w:p>
    <w:p w:rsidR="00B84A14" w:rsidRDefault="00B84A14">
      <w:pPr>
        <w:pStyle w:val="BodyText"/>
      </w:pPr>
    </w:p>
    <w:p w:rsidR="00B84A14" w:rsidRDefault="00B84A14">
      <w:pPr>
        <w:pStyle w:val="BodyText"/>
        <w:rPr>
          <w:sz w:val="17"/>
        </w:rPr>
      </w:pPr>
    </w:p>
    <w:p w:rsidR="00B84A14" w:rsidRDefault="00B84A14">
      <w:pPr>
        <w:sectPr w:rsidR="00B84A14">
          <w:type w:val="continuous"/>
          <w:pgSz w:w="12240" w:h="15840"/>
          <w:pgMar w:top="1500" w:right="220" w:bottom="720" w:left="260" w:header="720" w:footer="720" w:gutter="0"/>
          <w:cols w:space="720"/>
        </w:sectPr>
      </w:pPr>
    </w:p>
    <w:p w:rsidR="00B84A14" w:rsidRDefault="00B84A14">
      <w:pPr>
        <w:pStyle w:val="BodyText"/>
        <w:rPr>
          <w:b/>
          <w:sz w:val="22"/>
        </w:rPr>
      </w:pPr>
    </w:p>
    <w:p w:rsidR="00B84A14" w:rsidRDefault="00B84A14">
      <w:pPr>
        <w:pStyle w:val="BodyText"/>
        <w:spacing w:before="10"/>
        <w:rPr>
          <w:b/>
          <w:sz w:val="24"/>
        </w:rPr>
      </w:pPr>
    </w:p>
    <w:p w:rsidR="00B84A14" w:rsidRDefault="001A260D">
      <w:pPr>
        <w:pStyle w:val="ListParagraph"/>
        <w:numPr>
          <w:ilvl w:val="2"/>
          <w:numId w:val="8"/>
        </w:numPr>
        <w:tabs>
          <w:tab w:val="left" w:pos="1180"/>
        </w:tabs>
        <w:spacing w:before="0" w:line="227" w:lineRule="exact"/>
        <w:ind w:left="1180"/>
        <w:jc w:val="left"/>
        <w:rPr>
          <w:sz w:val="20"/>
        </w:rPr>
      </w:pPr>
      <w:r>
        <w:rPr>
          <w:color w:val="231F20"/>
          <w:sz w:val="20"/>
        </w:rPr>
        <w:t>Design calculations shall include a fatigue</w:t>
      </w:r>
      <w:r>
        <w:rPr>
          <w:color w:val="231F20"/>
          <w:spacing w:val="-7"/>
          <w:sz w:val="20"/>
        </w:rPr>
        <w:t xml:space="preserve"> </w:t>
      </w:r>
      <w:r>
        <w:rPr>
          <w:color w:val="231F20"/>
          <w:sz w:val="20"/>
        </w:rPr>
        <w:t>design</w:t>
      </w:r>
    </w:p>
    <w:p w:rsidR="00B84A14" w:rsidRDefault="001A260D">
      <w:pPr>
        <w:pStyle w:val="BodyText"/>
        <w:rPr>
          <w:sz w:val="22"/>
        </w:rPr>
      </w:pPr>
      <w:r>
        <w:br w:type="column"/>
      </w:r>
    </w:p>
    <w:p w:rsidR="00B84A14" w:rsidRDefault="00B84A14">
      <w:pPr>
        <w:pStyle w:val="BodyText"/>
        <w:spacing w:before="9"/>
        <w:rPr>
          <w:sz w:val="21"/>
        </w:rPr>
      </w:pPr>
    </w:p>
    <w:p w:rsidR="00B84A14" w:rsidRDefault="001A260D">
      <w:pPr>
        <w:pStyle w:val="Heading3"/>
        <w:spacing w:before="0"/>
        <w:ind w:left="520"/>
      </w:pPr>
      <w:r>
        <w:rPr>
          <w:color w:val="231F20"/>
        </w:rPr>
        <w:t>2.02 Stainless Steel</w:t>
      </w:r>
    </w:p>
    <w:p w:rsidR="00B84A14" w:rsidRDefault="001A260D">
      <w:pPr>
        <w:pStyle w:val="ListParagraph"/>
        <w:numPr>
          <w:ilvl w:val="0"/>
          <w:numId w:val="11"/>
        </w:numPr>
        <w:tabs>
          <w:tab w:val="left" w:pos="1107"/>
        </w:tabs>
        <w:spacing w:before="74"/>
        <w:ind w:left="1106" w:hanging="150"/>
        <w:jc w:val="left"/>
        <w:rPr>
          <w:color w:val="77B2A6"/>
          <w:sz w:val="18"/>
        </w:rPr>
      </w:pPr>
      <w:r>
        <w:rPr>
          <w:color w:val="77B2A6"/>
          <w:sz w:val="18"/>
        </w:rPr>
        <w:br w:type="column"/>
      </w:r>
      <w:r>
        <w:rPr>
          <w:color w:val="77B2A6"/>
          <w:sz w:val="18"/>
        </w:rPr>
        <w:t>of 4</w:t>
      </w:r>
    </w:p>
    <w:p w:rsidR="00B84A14" w:rsidRDefault="00B84A14">
      <w:pPr>
        <w:rPr>
          <w:sz w:val="18"/>
        </w:rPr>
        <w:sectPr w:rsidR="00B84A14">
          <w:headerReference w:type="default" r:id="rId13"/>
          <w:footerReference w:type="default" r:id="rId14"/>
          <w:pgSz w:w="12240" w:h="15840"/>
          <w:pgMar w:top="2200" w:right="220" w:bottom="1560" w:left="260" w:header="815" w:footer="1378" w:gutter="0"/>
          <w:cols w:num="3" w:space="720" w:equalWidth="0">
            <w:col w:w="5543" w:space="40"/>
            <w:col w:w="2556" w:space="1712"/>
            <w:col w:w="1909"/>
          </w:cols>
        </w:sectPr>
      </w:pPr>
    </w:p>
    <w:p w:rsidR="00B84A14" w:rsidRDefault="001A260D">
      <w:pPr>
        <w:pStyle w:val="BodyText"/>
        <w:spacing w:before="1" w:line="230" w:lineRule="auto"/>
        <w:ind w:left="1180" w:right="38"/>
        <w:jc w:val="both"/>
      </w:pPr>
      <w:r>
        <w:rPr>
          <w:color w:val="231F20"/>
        </w:rPr>
        <w:t>and a stren</w:t>
      </w:r>
      <w:r>
        <w:rPr>
          <w:color w:val="231F20"/>
        </w:rPr>
        <w:t>gth design (when appropriate) for all structural elements, connections and splices. All welded</w:t>
      </w:r>
      <w:r>
        <w:rPr>
          <w:color w:val="231F20"/>
          <w:spacing w:val="-9"/>
        </w:rPr>
        <w:t xml:space="preserve"> </w:t>
      </w:r>
      <w:proofErr w:type="spellStart"/>
      <w:r>
        <w:rPr>
          <w:color w:val="231F20"/>
        </w:rPr>
        <w:t>centerbeam</w:t>
      </w:r>
      <w:proofErr w:type="spellEnd"/>
      <w:r>
        <w:rPr>
          <w:color w:val="231F20"/>
          <w:spacing w:val="-8"/>
        </w:rPr>
        <w:t xml:space="preserve"> </w:t>
      </w:r>
      <w:r>
        <w:rPr>
          <w:color w:val="231F20"/>
        </w:rPr>
        <w:t>splices</w:t>
      </w:r>
      <w:r>
        <w:rPr>
          <w:color w:val="231F20"/>
          <w:spacing w:val="-8"/>
        </w:rPr>
        <w:t xml:space="preserve"> </w:t>
      </w:r>
      <w:r>
        <w:rPr>
          <w:color w:val="231F20"/>
        </w:rPr>
        <w:t>shall</w:t>
      </w:r>
      <w:r>
        <w:rPr>
          <w:color w:val="231F20"/>
          <w:spacing w:val="-9"/>
        </w:rPr>
        <w:t xml:space="preserve"> </w:t>
      </w:r>
      <w:r>
        <w:rPr>
          <w:color w:val="231F20"/>
        </w:rPr>
        <w:t>be</w:t>
      </w:r>
      <w:r>
        <w:rPr>
          <w:color w:val="231F20"/>
          <w:spacing w:val="-8"/>
        </w:rPr>
        <w:t xml:space="preserve"> </w:t>
      </w:r>
      <w:r>
        <w:rPr>
          <w:color w:val="231F20"/>
        </w:rPr>
        <w:t>shown</w:t>
      </w:r>
      <w:r>
        <w:rPr>
          <w:color w:val="231F20"/>
          <w:spacing w:val="-8"/>
        </w:rPr>
        <w:t xml:space="preserve"> </w:t>
      </w:r>
      <w:r>
        <w:rPr>
          <w:color w:val="231F20"/>
        </w:rPr>
        <w:t>on</w:t>
      </w:r>
      <w:r>
        <w:rPr>
          <w:color w:val="231F20"/>
          <w:spacing w:val="-9"/>
        </w:rPr>
        <w:t xml:space="preserve"> </w:t>
      </w:r>
      <w:r>
        <w:rPr>
          <w:color w:val="231F20"/>
        </w:rPr>
        <w:t>the shop</w:t>
      </w:r>
      <w:r>
        <w:rPr>
          <w:color w:val="231F20"/>
          <w:spacing w:val="-1"/>
        </w:rPr>
        <w:t xml:space="preserve"> </w:t>
      </w:r>
      <w:r>
        <w:rPr>
          <w:color w:val="231F20"/>
        </w:rPr>
        <w:t>plans.</w:t>
      </w:r>
    </w:p>
    <w:p w:rsidR="00B84A14" w:rsidRDefault="001A260D">
      <w:pPr>
        <w:pStyle w:val="ListParagraph"/>
        <w:numPr>
          <w:ilvl w:val="2"/>
          <w:numId w:val="8"/>
        </w:numPr>
        <w:tabs>
          <w:tab w:val="left" w:pos="1180"/>
        </w:tabs>
        <w:spacing w:before="90" w:line="230" w:lineRule="auto"/>
        <w:ind w:left="1180" w:right="39"/>
        <w:jc w:val="both"/>
        <w:rPr>
          <w:sz w:val="20"/>
        </w:rPr>
      </w:pPr>
      <w:r>
        <w:rPr>
          <w:color w:val="231F20"/>
          <w:sz w:val="20"/>
        </w:rPr>
        <w:t>Welding procedures shall be in accordance with AASHTO/AWS D1.5-95 Bridge Welding</w:t>
      </w:r>
      <w:r>
        <w:rPr>
          <w:color w:val="231F20"/>
          <w:spacing w:val="-4"/>
          <w:sz w:val="20"/>
        </w:rPr>
        <w:t xml:space="preserve"> </w:t>
      </w:r>
      <w:r>
        <w:rPr>
          <w:color w:val="231F20"/>
          <w:sz w:val="20"/>
        </w:rPr>
        <w:t>Code.</w:t>
      </w:r>
    </w:p>
    <w:p w:rsidR="00B84A14" w:rsidRDefault="001A260D">
      <w:pPr>
        <w:pStyle w:val="ListParagraph"/>
        <w:numPr>
          <w:ilvl w:val="0"/>
          <w:numId w:val="8"/>
        </w:numPr>
        <w:tabs>
          <w:tab w:val="left" w:pos="712"/>
        </w:tabs>
        <w:spacing w:before="85"/>
        <w:ind w:left="712"/>
        <w:jc w:val="left"/>
        <w:rPr>
          <w:sz w:val="20"/>
        </w:rPr>
      </w:pPr>
      <w:r>
        <w:rPr>
          <w:color w:val="231F20"/>
          <w:sz w:val="20"/>
        </w:rPr>
        <w:t>Certificates of Compliance</w:t>
      </w:r>
    </w:p>
    <w:p w:rsidR="00B84A14" w:rsidRDefault="001A260D">
      <w:pPr>
        <w:pStyle w:val="ListParagraph"/>
        <w:numPr>
          <w:ilvl w:val="1"/>
          <w:numId w:val="8"/>
        </w:numPr>
        <w:tabs>
          <w:tab w:val="left" w:pos="964"/>
        </w:tabs>
        <w:spacing w:before="91" w:line="230" w:lineRule="auto"/>
        <w:ind w:left="964" w:right="38"/>
        <w:jc w:val="both"/>
        <w:rPr>
          <w:sz w:val="20"/>
        </w:rPr>
      </w:pPr>
      <w:r>
        <w:rPr>
          <w:color w:val="231F20"/>
          <w:sz w:val="20"/>
        </w:rPr>
        <w:t xml:space="preserve">At the time of shop plan submittal, the contractor shall submit to the engineer the following </w:t>
      </w:r>
      <w:proofErr w:type="spellStart"/>
      <w:r>
        <w:rPr>
          <w:color w:val="231F20"/>
          <w:spacing w:val="2"/>
          <w:sz w:val="20"/>
        </w:rPr>
        <w:t>certifica</w:t>
      </w:r>
      <w:proofErr w:type="spellEnd"/>
      <w:r>
        <w:rPr>
          <w:color w:val="231F20"/>
          <w:spacing w:val="2"/>
          <w:sz w:val="20"/>
        </w:rPr>
        <w:t xml:space="preserve">- </w:t>
      </w:r>
      <w:proofErr w:type="spellStart"/>
      <w:r>
        <w:rPr>
          <w:color w:val="231F20"/>
          <w:sz w:val="20"/>
        </w:rPr>
        <w:t>tions</w:t>
      </w:r>
      <w:proofErr w:type="spellEnd"/>
      <w:r>
        <w:rPr>
          <w:color w:val="231F20"/>
          <w:sz w:val="20"/>
        </w:rPr>
        <w:t xml:space="preserve"> for review and</w:t>
      </w:r>
      <w:r>
        <w:rPr>
          <w:color w:val="231F20"/>
          <w:spacing w:val="-5"/>
          <w:sz w:val="20"/>
        </w:rPr>
        <w:t xml:space="preserve"> </w:t>
      </w:r>
      <w:r>
        <w:rPr>
          <w:color w:val="231F20"/>
          <w:sz w:val="20"/>
        </w:rPr>
        <w:t>approval:</w:t>
      </w:r>
    </w:p>
    <w:p w:rsidR="00B84A14" w:rsidRDefault="001A260D">
      <w:pPr>
        <w:pStyle w:val="ListParagraph"/>
        <w:numPr>
          <w:ilvl w:val="2"/>
          <w:numId w:val="8"/>
        </w:numPr>
        <w:tabs>
          <w:tab w:val="left" w:pos="1180"/>
        </w:tabs>
        <w:spacing w:before="91" w:line="230" w:lineRule="auto"/>
        <w:ind w:left="1180" w:right="38"/>
        <w:jc w:val="both"/>
        <w:rPr>
          <w:sz w:val="20"/>
        </w:rPr>
      </w:pPr>
      <w:r>
        <w:rPr>
          <w:color w:val="231F20"/>
          <w:sz w:val="20"/>
        </w:rPr>
        <w:t>Manufacturer’s AISC Certification in accordance with the Standard for Bridge and Highway Metal component Manufacturers (</w:t>
      </w:r>
      <w:r>
        <w:rPr>
          <w:color w:val="231F20"/>
          <w:sz w:val="20"/>
        </w:rPr>
        <w:t>CPT)</w:t>
      </w:r>
    </w:p>
    <w:p w:rsidR="00B84A14" w:rsidRDefault="001A260D">
      <w:pPr>
        <w:pStyle w:val="ListParagraph"/>
        <w:numPr>
          <w:ilvl w:val="2"/>
          <w:numId w:val="8"/>
        </w:numPr>
        <w:tabs>
          <w:tab w:val="left" w:pos="1180"/>
        </w:tabs>
        <w:spacing w:line="230" w:lineRule="auto"/>
        <w:ind w:left="1180" w:right="38"/>
        <w:jc w:val="both"/>
        <w:rPr>
          <w:sz w:val="20"/>
        </w:rPr>
      </w:pPr>
      <w:r>
        <w:rPr>
          <w:color w:val="231F20"/>
          <w:sz w:val="20"/>
        </w:rPr>
        <w:t xml:space="preserve">Certification that welding inspection personnel are qualified and </w:t>
      </w:r>
      <w:r>
        <w:rPr>
          <w:color w:val="231F20"/>
          <w:spacing w:val="2"/>
          <w:sz w:val="20"/>
        </w:rPr>
        <w:t xml:space="preserve">certified </w:t>
      </w:r>
      <w:r>
        <w:rPr>
          <w:color w:val="231F20"/>
          <w:sz w:val="20"/>
        </w:rPr>
        <w:t xml:space="preserve">as welding inspectors under </w:t>
      </w:r>
      <w:r>
        <w:rPr>
          <w:color w:val="231F20"/>
          <w:spacing w:val="-3"/>
          <w:sz w:val="20"/>
        </w:rPr>
        <w:t xml:space="preserve">AWS </w:t>
      </w:r>
      <w:r>
        <w:rPr>
          <w:color w:val="231F20"/>
          <w:spacing w:val="-4"/>
          <w:sz w:val="20"/>
        </w:rPr>
        <w:t xml:space="preserve">QC1, </w:t>
      </w:r>
      <w:r>
        <w:rPr>
          <w:color w:val="231F20"/>
          <w:sz w:val="20"/>
        </w:rPr>
        <w:t>Standard for Qualification and Certification of Welding</w:t>
      </w:r>
      <w:r>
        <w:rPr>
          <w:color w:val="231F20"/>
          <w:spacing w:val="-1"/>
          <w:sz w:val="20"/>
        </w:rPr>
        <w:t xml:space="preserve"> </w:t>
      </w:r>
      <w:r>
        <w:rPr>
          <w:color w:val="231F20"/>
          <w:sz w:val="20"/>
        </w:rPr>
        <w:t>Inspectors</w:t>
      </w:r>
    </w:p>
    <w:p w:rsidR="00B84A14" w:rsidRDefault="001A260D">
      <w:pPr>
        <w:pStyle w:val="Heading3"/>
        <w:spacing w:before="109"/>
      </w:pPr>
      <w:r>
        <w:rPr>
          <w:color w:val="231F20"/>
        </w:rPr>
        <w:t>1.04 Shipping and Handling</w:t>
      </w:r>
    </w:p>
    <w:p w:rsidR="00B84A14" w:rsidRDefault="001A260D">
      <w:pPr>
        <w:pStyle w:val="ListParagraph"/>
        <w:numPr>
          <w:ilvl w:val="0"/>
          <w:numId w:val="7"/>
        </w:numPr>
        <w:tabs>
          <w:tab w:val="left" w:pos="712"/>
        </w:tabs>
        <w:spacing w:before="33" w:line="230" w:lineRule="auto"/>
        <w:ind w:right="38"/>
        <w:jc w:val="both"/>
        <w:rPr>
          <w:sz w:val="20"/>
        </w:rPr>
      </w:pPr>
      <w:r>
        <w:rPr>
          <w:color w:val="231F20"/>
          <w:spacing w:val="-8"/>
          <w:sz w:val="20"/>
        </w:rPr>
        <w:t xml:space="preserve">To </w:t>
      </w:r>
      <w:r>
        <w:rPr>
          <w:color w:val="231F20"/>
          <w:sz w:val="20"/>
        </w:rPr>
        <w:t>avoid field splices in the modular expans</w:t>
      </w:r>
      <w:r>
        <w:rPr>
          <w:color w:val="231F20"/>
          <w:sz w:val="20"/>
        </w:rPr>
        <w:t xml:space="preserve">ion joint system, assemblies shall be designed, fabricated and delivered to the job site as a continuous unit whenever possible. The maximum length of completed </w:t>
      </w:r>
      <w:proofErr w:type="spellStart"/>
      <w:r>
        <w:rPr>
          <w:color w:val="231F20"/>
          <w:sz w:val="20"/>
        </w:rPr>
        <w:t>expan</w:t>
      </w:r>
      <w:proofErr w:type="spellEnd"/>
      <w:r>
        <w:rPr>
          <w:color w:val="231F20"/>
          <w:sz w:val="20"/>
        </w:rPr>
        <w:t xml:space="preserve">- </w:t>
      </w:r>
      <w:proofErr w:type="spellStart"/>
      <w:r>
        <w:rPr>
          <w:color w:val="231F20"/>
          <w:sz w:val="20"/>
        </w:rPr>
        <w:t>sion</w:t>
      </w:r>
      <w:proofErr w:type="spellEnd"/>
      <w:r>
        <w:rPr>
          <w:color w:val="231F20"/>
          <w:sz w:val="20"/>
        </w:rPr>
        <w:t xml:space="preserve"> joint assemblies will be determined by practical shipping</w:t>
      </w:r>
      <w:r>
        <w:rPr>
          <w:color w:val="231F20"/>
          <w:spacing w:val="-11"/>
          <w:sz w:val="20"/>
        </w:rPr>
        <w:t xml:space="preserve"> </w:t>
      </w:r>
      <w:r>
        <w:rPr>
          <w:color w:val="231F20"/>
          <w:sz w:val="20"/>
        </w:rPr>
        <w:t>limitations.</w:t>
      </w:r>
      <w:r>
        <w:rPr>
          <w:color w:val="231F20"/>
          <w:spacing w:val="-10"/>
          <w:sz w:val="20"/>
        </w:rPr>
        <w:t xml:space="preserve"> </w:t>
      </w:r>
      <w:r>
        <w:rPr>
          <w:color w:val="231F20"/>
          <w:sz w:val="20"/>
        </w:rPr>
        <w:t>At</w:t>
      </w:r>
      <w:r>
        <w:rPr>
          <w:color w:val="231F20"/>
          <w:spacing w:val="-11"/>
          <w:sz w:val="20"/>
        </w:rPr>
        <w:t xml:space="preserve"> </w:t>
      </w:r>
      <w:r>
        <w:rPr>
          <w:color w:val="231F20"/>
          <w:sz w:val="20"/>
        </w:rPr>
        <w:t>the</w:t>
      </w:r>
      <w:r>
        <w:rPr>
          <w:color w:val="231F20"/>
          <w:spacing w:val="-10"/>
          <w:sz w:val="20"/>
        </w:rPr>
        <w:t xml:space="preserve"> </w:t>
      </w:r>
      <w:r>
        <w:rPr>
          <w:color w:val="231F20"/>
          <w:sz w:val="20"/>
        </w:rPr>
        <w:t>site,</w:t>
      </w:r>
      <w:r>
        <w:rPr>
          <w:color w:val="231F20"/>
          <w:spacing w:val="-10"/>
          <w:sz w:val="20"/>
        </w:rPr>
        <w:t xml:space="preserve"> </w:t>
      </w:r>
      <w:r>
        <w:rPr>
          <w:color w:val="231F20"/>
          <w:sz w:val="20"/>
        </w:rPr>
        <w:t>the</w:t>
      </w:r>
      <w:r>
        <w:rPr>
          <w:color w:val="231F20"/>
          <w:spacing w:val="-11"/>
          <w:sz w:val="20"/>
        </w:rPr>
        <w:t xml:space="preserve"> </w:t>
      </w:r>
      <w:r>
        <w:rPr>
          <w:color w:val="231F20"/>
          <w:sz w:val="20"/>
        </w:rPr>
        <w:t>expansion</w:t>
      </w:r>
      <w:r>
        <w:rPr>
          <w:color w:val="231F20"/>
          <w:spacing w:val="-10"/>
          <w:sz w:val="20"/>
        </w:rPr>
        <w:t xml:space="preserve"> </w:t>
      </w:r>
      <w:r>
        <w:rPr>
          <w:color w:val="231F20"/>
          <w:sz w:val="20"/>
        </w:rPr>
        <w:t>joint</w:t>
      </w:r>
      <w:r>
        <w:rPr>
          <w:color w:val="231F20"/>
          <w:spacing w:val="-11"/>
          <w:sz w:val="20"/>
        </w:rPr>
        <w:t xml:space="preserve"> </w:t>
      </w:r>
      <w:r>
        <w:rPr>
          <w:color w:val="231F20"/>
          <w:sz w:val="20"/>
        </w:rPr>
        <w:t xml:space="preserve">sys- </w:t>
      </w:r>
      <w:proofErr w:type="spellStart"/>
      <w:r>
        <w:rPr>
          <w:color w:val="231F20"/>
          <w:sz w:val="20"/>
        </w:rPr>
        <w:t>tem</w:t>
      </w:r>
      <w:proofErr w:type="spellEnd"/>
      <w:r>
        <w:rPr>
          <w:color w:val="231F20"/>
          <w:spacing w:val="-7"/>
          <w:sz w:val="20"/>
        </w:rPr>
        <w:t xml:space="preserve"> </w:t>
      </w:r>
      <w:r>
        <w:rPr>
          <w:color w:val="231F20"/>
          <w:sz w:val="20"/>
        </w:rPr>
        <w:t>shall</w:t>
      </w:r>
      <w:r>
        <w:rPr>
          <w:color w:val="231F20"/>
          <w:spacing w:val="-6"/>
          <w:sz w:val="20"/>
        </w:rPr>
        <w:t xml:space="preserve"> </w:t>
      </w:r>
      <w:r>
        <w:rPr>
          <w:color w:val="231F20"/>
          <w:sz w:val="20"/>
        </w:rPr>
        <w:t>be</w:t>
      </w:r>
      <w:r>
        <w:rPr>
          <w:color w:val="231F20"/>
          <w:spacing w:val="-7"/>
          <w:sz w:val="20"/>
        </w:rPr>
        <w:t xml:space="preserve"> </w:t>
      </w:r>
      <w:r>
        <w:rPr>
          <w:color w:val="231F20"/>
          <w:sz w:val="20"/>
        </w:rPr>
        <w:t>stored</w:t>
      </w:r>
      <w:r>
        <w:rPr>
          <w:color w:val="231F20"/>
          <w:spacing w:val="-6"/>
          <w:sz w:val="20"/>
        </w:rPr>
        <w:t xml:space="preserve"> </w:t>
      </w:r>
      <w:r>
        <w:rPr>
          <w:color w:val="231F20"/>
          <w:sz w:val="20"/>
        </w:rPr>
        <w:t>in</w:t>
      </w:r>
      <w:r>
        <w:rPr>
          <w:color w:val="231F20"/>
          <w:spacing w:val="-6"/>
          <w:sz w:val="20"/>
        </w:rPr>
        <w:t xml:space="preserve"> </w:t>
      </w:r>
      <w:r>
        <w:rPr>
          <w:color w:val="231F20"/>
          <w:sz w:val="20"/>
        </w:rPr>
        <w:t>accordance</w:t>
      </w:r>
      <w:r>
        <w:rPr>
          <w:color w:val="231F20"/>
          <w:spacing w:val="-7"/>
          <w:sz w:val="20"/>
        </w:rPr>
        <w:t xml:space="preserve"> </w:t>
      </w:r>
      <w:r>
        <w:rPr>
          <w:color w:val="231F20"/>
          <w:sz w:val="20"/>
        </w:rPr>
        <w:t>with</w:t>
      </w:r>
      <w:r>
        <w:rPr>
          <w:color w:val="231F20"/>
          <w:spacing w:val="-6"/>
          <w:sz w:val="20"/>
        </w:rPr>
        <w:t xml:space="preserve"> </w:t>
      </w:r>
      <w:r>
        <w:rPr>
          <w:color w:val="231F20"/>
          <w:sz w:val="20"/>
        </w:rPr>
        <w:t>the</w:t>
      </w:r>
      <w:r>
        <w:rPr>
          <w:color w:val="231F20"/>
          <w:spacing w:val="-6"/>
          <w:sz w:val="20"/>
        </w:rPr>
        <w:t xml:space="preserve"> </w:t>
      </w:r>
      <w:proofErr w:type="spellStart"/>
      <w:r>
        <w:rPr>
          <w:color w:val="231F20"/>
          <w:sz w:val="20"/>
        </w:rPr>
        <w:t>manufactur</w:t>
      </w:r>
      <w:proofErr w:type="spellEnd"/>
      <w:r>
        <w:rPr>
          <w:color w:val="231F20"/>
          <w:sz w:val="20"/>
        </w:rPr>
        <w:t xml:space="preserve">- </w:t>
      </w:r>
      <w:proofErr w:type="spellStart"/>
      <w:r>
        <w:rPr>
          <w:color w:val="231F20"/>
          <w:sz w:val="20"/>
        </w:rPr>
        <w:t>er’s</w:t>
      </w:r>
      <w:proofErr w:type="spellEnd"/>
      <w:r>
        <w:rPr>
          <w:color w:val="231F20"/>
          <w:sz w:val="20"/>
        </w:rPr>
        <w:t xml:space="preserve"> written recommendations and as approved by the engineer.</w:t>
      </w:r>
    </w:p>
    <w:p w:rsidR="00B84A14" w:rsidRDefault="001A260D">
      <w:pPr>
        <w:pStyle w:val="ListParagraph"/>
        <w:numPr>
          <w:ilvl w:val="0"/>
          <w:numId w:val="7"/>
        </w:numPr>
        <w:tabs>
          <w:tab w:val="left" w:pos="712"/>
        </w:tabs>
        <w:spacing w:before="87" w:line="230" w:lineRule="auto"/>
        <w:ind w:right="38"/>
        <w:rPr>
          <w:sz w:val="20"/>
        </w:rPr>
      </w:pPr>
      <w:r>
        <w:rPr>
          <w:color w:val="231F20"/>
          <w:sz w:val="20"/>
        </w:rPr>
        <w:t>Lifting</w:t>
      </w:r>
      <w:r>
        <w:rPr>
          <w:color w:val="231F20"/>
          <w:spacing w:val="-7"/>
          <w:sz w:val="20"/>
        </w:rPr>
        <w:t xml:space="preserve"> </w:t>
      </w:r>
      <w:r>
        <w:rPr>
          <w:color w:val="231F20"/>
          <w:sz w:val="20"/>
        </w:rPr>
        <w:t>locations</w:t>
      </w:r>
      <w:r>
        <w:rPr>
          <w:color w:val="231F20"/>
          <w:spacing w:val="-7"/>
          <w:sz w:val="20"/>
        </w:rPr>
        <w:t xml:space="preserve"> </w:t>
      </w:r>
      <w:r>
        <w:rPr>
          <w:color w:val="231F20"/>
          <w:sz w:val="20"/>
        </w:rPr>
        <w:t>and</w:t>
      </w:r>
      <w:r>
        <w:rPr>
          <w:color w:val="231F20"/>
          <w:spacing w:val="-6"/>
          <w:sz w:val="20"/>
        </w:rPr>
        <w:t xml:space="preserve"> </w:t>
      </w:r>
      <w:r>
        <w:rPr>
          <w:color w:val="231F20"/>
          <w:sz w:val="20"/>
        </w:rPr>
        <w:t>lifting</w:t>
      </w:r>
      <w:r>
        <w:rPr>
          <w:color w:val="231F20"/>
          <w:spacing w:val="-7"/>
          <w:sz w:val="20"/>
        </w:rPr>
        <w:t xml:space="preserve"> </w:t>
      </w:r>
      <w:r>
        <w:rPr>
          <w:color w:val="231F20"/>
          <w:sz w:val="20"/>
        </w:rPr>
        <w:t>mechanisms</w:t>
      </w:r>
      <w:r>
        <w:rPr>
          <w:color w:val="231F20"/>
          <w:spacing w:val="-6"/>
          <w:sz w:val="20"/>
        </w:rPr>
        <w:t xml:space="preserve"> </w:t>
      </w:r>
      <w:r>
        <w:rPr>
          <w:color w:val="231F20"/>
          <w:sz w:val="20"/>
        </w:rPr>
        <w:t>shall</w:t>
      </w:r>
      <w:r>
        <w:rPr>
          <w:color w:val="231F20"/>
          <w:spacing w:val="-7"/>
          <w:sz w:val="20"/>
        </w:rPr>
        <w:t xml:space="preserve"> </w:t>
      </w:r>
      <w:r>
        <w:rPr>
          <w:color w:val="231F20"/>
          <w:sz w:val="20"/>
        </w:rPr>
        <w:t>be</w:t>
      </w:r>
      <w:r>
        <w:rPr>
          <w:color w:val="231F20"/>
          <w:spacing w:val="-6"/>
          <w:sz w:val="20"/>
        </w:rPr>
        <w:t xml:space="preserve"> </w:t>
      </w:r>
      <w:r>
        <w:rPr>
          <w:color w:val="231F20"/>
          <w:sz w:val="20"/>
        </w:rPr>
        <w:t>shown in the shop</w:t>
      </w:r>
      <w:r>
        <w:rPr>
          <w:color w:val="231F20"/>
          <w:spacing w:val="-4"/>
          <w:sz w:val="20"/>
        </w:rPr>
        <w:t xml:space="preserve"> </w:t>
      </w:r>
      <w:r>
        <w:rPr>
          <w:color w:val="231F20"/>
          <w:sz w:val="20"/>
        </w:rPr>
        <w:t>plans.</w:t>
      </w:r>
    </w:p>
    <w:p w:rsidR="00B84A14" w:rsidRDefault="001A260D">
      <w:pPr>
        <w:pStyle w:val="ListParagraph"/>
        <w:numPr>
          <w:ilvl w:val="0"/>
          <w:numId w:val="7"/>
        </w:numPr>
        <w:tabs>
          <w:tab w:val="left" w:pos="712"/>
        </w:tabs>
        <w:spacing w:line="230" w:lineRule="auto"/>
        <w:ind w:right="38"/>
        <w:rPr>
          <w:sz w:val="20"/>
        </w:rPr>
      </w:pPr>
      <w:r>
        <w:rPr>
          <w:color w:val="231F20"/>
          <w:sz w:val="20"/>
        </w:rPr>
        <w:t>Damage</w:t>
      </w:r>
      <w:r>
        <w:rPr>
          <w:color w:val="231F20"/>
          <w:spacing w:val="-10"/>
          <w:sz w:val="20"/>
        </w:rPr>
        <w:t xml:space="preserve"> </w:t>
      </w:r>
      <w:r>
        <w:rPr>
          <w:color w:val="231F20"/>
          <w:sz w:val="20"/>
        </w:rPr>
        <w:t>to</w:t>
      </w:r>
      <w:r>
        <w:rPr>
          <w:color w:val="231F20"/>
          <w:spacing w:val="-10"/>
          <w:sz w:val="20"/>
        </w:rPr>
        <w:t xml:space="preserve"> </w:t>
      </w:r>
      <w:r>
        <w:rPr>
          <w:color w:val="231F20"/>
          <w:sz w:val="20"/>
        </w:rPr>
        <w:t>the</w:t>
      </w:r>
      <w:r>
        <w:rPr>
          <w:color w:val="231F20"/>
          <w:spacing w:val="-10"/>
          <w:sz w:val="20"/>
        </w:rPr>
        <w:t xml:space="preserve"> </w:t>
      </w:r>
      <w:r>
        <w:rPr>
          <w:color w:val="231F20"/>
          <w:sz w:val="20"/>
        </w:rPr>
        <w:t>joint</w:t>
      </w:r>
      <w:r>
        <w:rPr>
          <w:color w:val="231F20"/>
          <w:spacing w:val="-9"/>
          <w:sz w:val="20"/>
        </w:rPr>
        <w:t xml:space="preserve"> </w:t>
      </w:r>
      <w:r>
        <w:rPr>
          <w:color w:val="231F20"/>
          <w:sz w:val="20"/>
        </w:rPr>
        <w:t>system</w:t>
      </w:r>
      <w:r>
        <w:rPr>
          <w:color w:val="231F20"/>
          <w:spacing w:val="-10"/>
          <w:sz w:val="20"/>
        </w:rPr>
        <w:t xml:space="preserve"> </w:t>
      </w:r>
      <w:r>
        <w:rPr>
          <w:color w:val="231F20"/>
          <w:sz w:val="20"/>
        </w:rPr>
        <w:t>during</w:t>
      </w:r>
      <w:r>
        <w:rPr>
          <w:color w:val="231F20"/>
          <w:spacing w:val="-10"/>
          <w:sz w:val="20"/>
        </w:rPr>
        <w:t xml:space="preserve"> </w:t>
      </w:r>
      <w:r>
        <w:rPr>
          <w:color w:val="231F20"/>
          <w:sz w:val="20"/>
        </w:rPr>
        <w:t>shipping</w:t>
      </w:r>
      <w:r>
        <w:rPr>
          <w:color w:val="231F20"/>
          <w:spacing w:val="-10"/>
          <w:sz w:val="20"/>
        </w:rPr>
        <w:t xml:space="preserve"> </w:t>
      </w:r>
      <w:r>
        <w:rPr>
          <w:color w:val="231F20"/>
          <w:sz w:val="20"/>
        </w:rPr>
        <w:t>or</w:t>
      </w:r>
      <w:r>
        <w:rPr>
          <w:color w:val="231F20"/>
          <w:spacing w:val="-9"/>
          <w:sz w:val="20"/>
        </w:rPr>
        <w:t xml:space="preserve"> </w:t>
      </w:r>
      <w:r>
        <w:rPr>
          <w:color w:val="231F20"/>
          <w:sz w:val="20"/>
        </w:rPr>
        <w:t>handling will be cause for rejection of the joint</w:t>
      </w:r>
      <w:r>
        <w:rPr>
          <w:color w:val="231F20"/>
          <w:spacing w:val="-6"/>
          <w:sz w:val="20"/>
        </w:rPr>
        <w:t xml:space="preserve"> </w:t>
      </w:r>
      <w:r>
        <w:rPr>
          <w:color w:val="231F20"/>
          <w:sz w:val="20"/>
        </w:rPr>
        <w:t>system.</w:t>
      </w:r>
    </w:p>
    <w:p w:rsidR="00B84A14" w:rsidRDefault="001A260D">
      <w:pPr>
        <w:pStyle w:val="ListParagraph"/>
        <w:numPr>
          <w:ilvl w:val="0"/>
          <w:numId w:val="7"/>
        </w:numPr>
        <w:tabs>
          <w:tab w:val="left" w:pos="712"/>
        </w:tabs>
        <w:spacing w:line="230" w:lineRule="auto"/>
        <w:ind w:right="38"/>
        <w:rPr>
          <w:sz w:val="20"/>
        </w:rPr>
      </w:pPr>
      <w:r>
        <w:rPr>
          <w:color w:val="231F20"/>
          <w:sz w:val="20"/>
        </w:rPr>
        <w:t>Damage</w:t>
      </w:r>
      <w:r>
        <w:rPr>
          <w:color w:val="231F20"/>
          <w:spacing w:val="-7"/>
          <w:sz w:val="20"/>
        </w:rPr>
        <w:t xml:space="preserve"> </w:t>
      </w:r>
      <w:r>
        <w:rPr>
          <w:color w:val="231F20"/>
          <w:sz w:val="20"/>
        </w:rPr>
        <w:t>to</w:t>
      </w:r>
      <w:r>
        <w:rPr>
          <w:color w:val="231F20"/>
          <w:spacing w:val="-6"/>
          <w:sz w:val="20"/>
        </w:rPr>
        <w:t xml:space="preserve"> </w:t>
      </w:r>
      <w:r>
        <w:rPr>
          <w:color w:val="231F20"/>
          <w:sz w:val="20"/>
        </w:rPr>
        <w:t>the</w:t>
      </w:r>
      <w:r>
        <w:rPr>
          <w:color w:val="231F20"/>
          <w:spacing w:val="-7"/>
          <w:sz w:val="20"/>
        </w:rPr>
        <w:t xml:space="preserve"> </w:t>
      </w:r>
      <w:r>
        <w:rPr>
          <w:color w:val="231F20"/>
          <w:sz w:val="20"/>
        </w:rPr>
        <w:t>corrosion</w:t>
      </w:r>
      <w:r>
        <w:rPr>
          <w:color w:val="231F20"/>
          <w:spacing w:val="-6"/>
          <w:sz w:val="20"/>
        </w:rPr>
        <w:t xml:space="preserve"> </w:t>
      </w:r>
      <w:r>
        <w:rPr>
          <w:color w:val="231F20"/>
          <w:sz w:val="20"/>
        </w:rPr>
        <w:t>protection</w:t>
      </w:r>
      <w:r>
        <w:rPr>
          <w:color w:val="231F20"/>
          <w:spacing w:val="-7"/>
          <w:sz w:val="20"/>
        </w:rPr>
        <w:t xml:space="preserve"> </w:t>
      </w:r>
      <w:r>
        <w:rPr>
          <w:color w:val="231F20"/>
          <w:sz w:val="20"/>
        </w:rPr>
        <w:t>system</w:t>
      </w:r>
      <w:r>
        <w:rPr>
          <w:color w:val="231F20"/>
          <w:spacing w:val="-6"/>
          <w:sz w:val="20"/>
        </w:rPr>
        <w:t xml:space="preserve"> </w:t>
      </w:r>
      <w:r>
        <w:rPr>
          <w:color w:val="231F20"/>
          <w:sz w:val="20"/>
        </w:rPr>
        <w:t>shall</w:t>
      </w:r>
      <w:r>
        <w:rPr>
          <w:color w:val="231F20"/>
          <w:spacing w:val="-6"/>
          <w:sz w:val="20"/>
        </w:rPr>
        <w:t xml:space="preserve"> </w:t>
      </w:r>
      <w:r>
        <w:rPr>
          <w:color w:val="231F20"/>
          <w:sz w:val="20"/>
        </w:rPr>
        <w:t>be</w:t>
      </w:r>
      <w:r>
        <w:rPr>
          <w:color w:val="231F20"/>
          <w:spacing w:val="-7"/>
          <w:sz w:val="20"/>
        </w:rPr>
        <w:t xml:space="preserve"> </w:t>
      </w:r>
      <w:r>
        <w:rPr>
          <w:color w:val="231F20"/>
          <w:sz w:val="20"/>
        </w:rPr>
        <w:t>re- paired to the satisfaction of the</w:t>
      </w:r>
      <w:r>
        <w:rPr>
          <w:color w:val="231F20"/>
          <w:spacing w:val="-8"/>
          <w:sz w:val="20"/>
        </w:rPr>
        <w:t xml:space="preserve"> </w:t>
      </w:r>
      <w:r>
        <w:rPr>
          <w:color w:val="231F20"/>
          <w:sz w:val="20"/>
        </w:rPr>
        <w:t>engineer.</w:t>
      </w:r>
    </w:p>
    <w:p w:rsidR="00B84A14" w:rsidRDefault="001A260D">
      <w:pPr>
        <w:pStyle w:val="ListParagraph"/>
        <w:numPr>
          <w:ilvl w:val="0"/>
          <w:numId w:val="7"/>
        </w:numPr>
        <w:tabs>
          <w:tab w:val="left" w:pos="712"/>
        </w:tabs>
        <w:spacing w:line="230" w:lineRule="auto"/>
        <w:ind w:right="38"/>
        <w:rPr>
          <w:sz w:val="20"/>
        </w:rPr>
      </w:pPr>
      <w:r>
        <w:rPr>
          <w:color w:val="231F20"/>
          <w:sz w:val="20"/>
        </w:rPr>
        <w:t xml:space="preserve">No seals shall be cut except as recommended by the manufacturer and approved by </w:t>
      </w:r>
      <w:r>
        <w:rPr>
          <w:color w:val="231F20"/>
          <w:sz w:val="20"/>
        </w:rPr>
        <w:t>the</w:t>
      </w:r>
      <w:r>
        <w:rPr>
          <w:color w:val="231F20"/>
          <w:spacing w:val="-9"/>
          <w:sz w:val="20"/>
        </w:rPr>
        <w:t xml:space="preserve"> </w:t>
      </w:r>
      <w:r>
        <w:rPr>
          <w:color w:val="231F20"/>
          <w:sz w:val="20"/>
        </w:rPr>
        <w:t>engineer.</w:t>
      </w:r>
    </w:p>
    <w:p w:rsidR="00B84A14" w:rsidRDefault="00B84A14">
      <w:pPr>
        <w:pStyle w:val="BodyText"/>
        <w:spacing w:before="11"/>
        <w:rPr>
          <w:sz w:val="18"/>
        </w:rPr>
      </w:pPr>
    </w:p>
    <w:p w:rsidR="00B84A14" w:rsidRDefault="001A260D">
      <w:pPr>
        <w:ind w:left="460"/>
        <w:rPr>
          <w:b/>
        </w:rPr>
      </w:pPr>
      <w:r>
        <w:rPr>
          <w:b/>
          <w:color w:val="007D68"/>
        </w:rPr>
        <w:t>SECTION II – Material Specifications</w:t>
      </w:r>
    </w:p>
    <w:p w:rsidR="00B84A14" w:rsidRDefault="001A260D">
      <w:pPr>
        <w:pStyle w:val="Heading3"/>
      </w:pPr>
      <w:r>
        <w:rPr>
          <w:color w:val="231F20"/>
        </w:rPr>
        <w:t>2.01 Structural Steel</w:t>
      </w:r>
    </w:p>
    <w:p w:rsidR="00B84A14" w:rsidRDefault="001A260D">
      <w:pPr>
        <w:pStyle w:val="BodyText"/>
        <w:spacing w:before="34" w:line="230" w:lineRule="auto"/>
        <w:ind w:left="712" w:right="38" w:hanging="252"/>
        <w:jc w:val="both"/>
      </w:pPr>
      <w:r>
        <w:rPr>
          <w:color w:val="231F20"/>
          <w:spacing w:val="3"/>
        </w:rPr>
        <w:t xml:space="preserve">A. </w:t>
      </w:r>
      <w:r>
        <w:rPr>
          <w:color w:val="231F20"/>
        </w:rPr>
        <w:t xml:space="preserve">Structural steel shall conform to the requirements of AASHTO </w:t>
      </w:r>
      <w:r>
        <w:rPr>
          <w:color w:val="231F20"/>
          <w:spacing w:val="-3"/>
        </w:rPr>
        <w:t xml:space="preserve">M183, </w:t>
      </w:r>
      <w:r>
        <w:rPr>
          <w:color w:val="231F20"/>
        </w:rPr>
        <w:t>AASHTO M223 Grade 50 or</w:t>
      </w:r>
      <w:r>
        <w:rPr>
          <w:color w:val="231F20"/>
          <w:spacing w:val="-38"/>
        </w:rPr>
        <w:t xml:space="preserve"> </w:t>
      </w:r>
      <w:r>
        <w:rPr>
          <w:color w:val="231F20"/>
        </w:rPr>
        <w:t>AASHTO M222. Aluminum components shall not be</w:t>
      </w:r>
      <w:r>
        <w:rPr>
          <w:color w:val="231F20"/>
          <w:spacing w:val="-1"/>
        </w:rPr>
        <w:t xml:space="preserve"> </w:t>
      </w:r>
      <w:r>
        <w:rPr>
          <w:color w:val="231F20"/>
        </w:rPr>
        <w:t>used.</w:t>
      </w:r>
    </w:p>
    <w:p w:rsidR="00B84A14" w:rsidRDefault="001A260D">
      <w:pPr>
        <w:pStyle w:val="BodyText"/>
        <w:spacing w:before="2" w:line="230" w:lineRule="auto"/>
        <w:ind w:left="712" w:right="413" w:hanging="252"/>
      </w:pPr>
      <w:r>
        <w:br w:type="column"/>
      </w:r>
      <w:r>
        <w:rPr>
          <w:color w:val="231F20"/>
        </w:rPr>
        <w:t>A. Stainless steel shall conform to ASTM A240, Type 304, with 2B finish.</w:t>
      </w:r>
    </w:p>
    <w:p w:rsidR="00B84A14" w:rsidRDefault="001A260D">
      <w:pPr>
        <w:pStyle w:val="Heading3"/>
        <w:numPr>
          <w:ilvl w:val="1"/>
          <w:numId w:val="6"/>
        </w:numPr>
        <w:tabs>
          <w:tab w:val="left" w:pos="1022"/>
        </w:tabs>
        <w:spacing w:before="74"/>
        <w:ind w:hanging="561"/>
      </w:pPr>
      <w:r>
        <w:rPr>
          <w:color w:val="231F20"/>
        </w:rPr>
        <w:t>Polytetrafluorethylene</w:t>
      </w:r>
      <w:r>
        <w:rPr>
          <w:color w:val="231F20"/>
          <w:spacing w:val="-1"/>
        </w:rPr>
        <w:t xml:space="preserve"> </w:t>
      </w:r>
      <w:r>
        <w:rPr>
          <w:color w:val="231F20"/>
        </w:rPr>
        <w:t>(PTFE)</w:t>
      </w:r>
    </w:p>
    <w:p w:rsidR="00B84A14" w:rsidRDefault="001A260D">
      <w:pPr>
        <w:pStyle w:val="BodyText"/>
        <w:spacing w:before="91" w:line="230" w:lineRule="auto"/>
        <w:ind w:left="712" w:right="491" w:hanging="252"/>
        <w:jc w:val="both"/>
      </w:pPr>
      <w:r>
        <w:rPr>
          <w:color w:val="231F20"/>
          <w:spacing w:val="3"/>
        </w:rPr>
        <w:t xml:space="preserve">A. </w:t>
      </w:r>
      <w:r>
        <w:rPr>
          <w:color w:val="231F20"/>
        </w:rPr>
        <w:t xml:space="preserve">PTFE shall be 100% virgin </w:t>
      </w:r>
      <w:r>
        <w:rPr>
          <w:color w:val="231F20"/>
          <w:spacing w:val="-3"/>
        </w:rPr>
        <w:t xml:space="preserve">Teflon, </w:t>
      </w:r>
      <w:r>
        <w:rPr>
          <w:color w:val="231F20"/>
        </w:rPr>
        <w:t>woven PTFE fab</w:t>
      </w:r>
      <w:proofErr w:type="gramStart"/>
      <w:r>
        <w:rPr>
          <w:color w:val="231F20"/>
        </w:rPr>
        <w:t xml:space="preserve">-  </w:t>
      </w:r>
      <w:proofErr w:type="spellStart"/>
      <w:r>
        <w:rPr>
          <w:color w:val="231F20"/>
        </w:rPr>
        <w:t>ric</w:t>
      </w:r>
      <w:proofErr w:type="spellEnd"/>
      <w:proofErr w:type="gramEnd"/>
      <w:r>
        <w:rPr>
          <w:color w:val="231F20"/>
        </w:rPr>
        <w:t xml:space="preserve"> or dimpled PTFE conforming to the requirem</w:t>
      </w:r>
      <w:r>
        <w:rPr>
          <w:color w:val="231F20"/>
        </w:rPr>
        <w:t>ents   of Section 18.4.3, Division II - Construction, AASHTO Standard Specifications for Highway Bridges, 16th Edition.</w:t>
      </w:r>
    </w:p>
    <w:p w:rsidR="00B84A14" w:rsidRDefault="001A260D">
      <w:pPr>
        <w:pStyle w:val="Heading3"/>
        <w:numPr>
          <w:ilvl w:val="1"/>
          <w:numId w:val="6"/>
        </w:numPr>
        <w:tabs>
          <w:tab w:val="left" w:pos="1024"/>
        </w:tabs>
        <w:spacing w:before="108"/>
        <w:ind w:left="1023" w:hanging="563"/>
      </w:pPr>
      <w:r>
        <w:rPr>
          <w:color w:val="231F20"/>
        </w:rPr>
        <w:t>Expansion Joint Seals</w:t>
      </w:r>
    </w:p>
    <w:p w:rsidR="00B84A14" w:rsidRDefault="001A260D">
      <w:pPr>
        <w:pStyle w:val="BodyText"/>
        <w:spacing w:before="34" w:line="230" w:lineRule="auto"/>
        <w:ind w:left="460" w:right="491"/>
        <w:jc w:val="both"/>
      </w:pPr>
      <w:r>
        <w:rPr>
          <w:color w:val="231F20"/>
        </w:rPr>
        <w:t>The</w:t>
      </w:r>
      <w:r>
        <w:rPr>
          <w:color w:val="231F20"/>
          <w:spacing w:val="-8"/>
        </w:rPr>
        <w:t xml:space="preserve"> </w:t>
      </w:r>
      <w:r>
        <w:rPr>
          <w:color w:val="231F20"/>
        </w:rPr>
        <w:t>maximum</w:t>
      </w:r>
      <w:r>
        <w:rPr>
          <w:color w:val="231F20"/>
          <w:spacing w:val="-8"/>
        </w:rPr>
        <w:t xml:space="preserve"> </w:t>
      </w:r>
      <w:r>
        <w:rPr>
          <w:color w:val="231F20"/>
        </w:rPr>
        <w:t>movement</w:t>
      </w:r>
      <w:r>
        <w:rPr>
          <w:color w:val="231F20"/>
          <w:spacing w:val="-8"/>
        </w:rPr>
        <w:t xml:space="preserve"> </w:t>
      </w:r>
      <w:r>
        <w:rPr>
          <w:color w:val="231F20"/>
        </w:rPr>
        <w:t>range</w:t>
      </w:r>
      <w:r>
        <w:rPr>
          <w:color w:val="231F20"/>
          <w:spacing w:val="-7"/>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expansion</w:t>
      </w:r>
      <w:r>
        <w:rPr>
          <w:color w:val="231F20"/>
          <w:spacing w:val="-7"/>
        </w:rPr>
        <w:t xml:space="preserve"> </w:t>
      </w:r>
      <w:r>
        <w:rPr>
          <w:color w:val="231F20"/>
        </w:rPr>
        <w:t>joint</w:t>
      </w:r>
      <w:r>
        <w:rPr>
          <w:color w:val="231F20"/>
          <w:spacing w:val="-8"/>
        </w:rPr>
        <w:t xml:space="preserve"> </w:t>
      </w:r>
      <w:r>
        <w:rPr>
          <w:color w:val="231F20"/>
        </w:rPr>
        <w:t xml:space="preserve">strip seals shall be 80 mm </w:t>
      </w:r>
      <w:r>
        <w:rPr>
          <w:color w:val="231F20"/>
          <w:spacing w:val="-7"/>
        </w:rPr>
        <w:t xml:space="preserve">(3.15 </w:t>
      </w:r>
      <w:r>
        <w:rPr>
          <w:color w:val="231F20"/>
        </w:rPr>
        <w:t>inches). “Box” seals or seals u</w:t>
      </w:r>
      <w:r>
        <w:rPr>
          <w:color w:val="231F20"/>
        </w:rPr>
        <w:t>tilizing double webs will not be</w:t>
      </w:r>
      <w:r>
        <w:rPr>
          <w:color w:val="231F20"/>
          <w:spacing w:val="-5"/>
        </w:rPr>
        <w:t xml:space="preserve"> </w:t>
      </w:r>
      <w:r>
        <w:rPr>
          <w:color w:val="231F20"/>
        </w:rPr>
        <w:t>acceptable.</w:t>
      </w:r>
    </w:p>
    <w:p w:rsidR="00B84A14" w:rsidRDefault="001A260D">
      <w:pPr>
        <w:tabs>
          <w:tab w:val="left" w:pos="2991"/>
          <w:tab w:val="left" w:pos="4424"/>
        </w:tabs>
        <w:spacing w:before="61"/>
        <w:ind w:left="820"/>
        <w:rPr>
          <w:b/>
          <w:sz w:val="15"/>
        </w:rPr>
      </w:pPr>
      <w:r>
        <w:pict>
          <v:line id="_x0000_s1028" alt="" style="position:absolute;left:0;text-align:left;z-index:1144;mso-wrap-edited:f;mso-width-percent:0;mso-height-percent:0;mso-position-horizontal-relative:page;mso-width-percent:0;mso-height-percent:0" from="311.65pt,13.8pt" to="579.95pt,13.8pt" strokecolor="#007d68" strokeweight=".5pt">
            <w10:wrap anchorx="page"/>
          </v:line>
        </w:pict>
      </w:r>
      <w:r>
        <w:rPr>
          <w:b/>
          <w:color w:val="231F20"/>
          <w:spacing w:val="3"/>
          <w:sz w:val="15"/>
        </w:rPr>
        <w:t>Property</w:t>
      </w:r>
      <w:r>
        <w:rPr>
          <w:b/>
          <w:color w:val="231F20"/>
          <w:spacing w:val="3"/>
          <w:sz w:val="15"/>
        </w:rPr>
        <w:tab/>
      </w:r>
      <w:r>
        <w:rPr>
          <w:b/>
          <w:color w:val="231F20"/>
          <w:sz w:val="15"/>
        </w:rPr>
        <w:t>Test</w:t>
      </w:r>
      <w:r>
        <w:rPr>
          <w:b/>
          <w:color w:val="231F20"/>
          <w:spacing w:val="-1"/>
          <w:sz w:val="15"/>
        </w:rPr>
        <w:t xml:space="preserve"> </w:t>
      </w:r>
      <w:r>
        <w:rPr>
          <w:b/>
          <w:color w:val="231F20"/>
          <w:spacing w:val="2"/>
          <w:sz w:val="15"/>
        </w:rPr>
        <w:t>Method</w:t>
      </w:r>
      <w:r>
        <w:rPr>
          <w:b/>
          <w:color w:val="231F20"/>
          <w:spacing w:val="2"/>
          <w:sz w:val="15"/>
        </w:rPr>
        <w:tab/>
      </w:r>
      <w:r>
        <w:rPr>
          <w:b/>
          <w:color w:val="231F20"/>
          <w:sz w:val="15"/>
        </w:rPr>
        <w:t>Range of</w:t>
      </w:r>
      <w:r>
        <w:rPr>
          <w:b/>
          <w:color w:val="231F20"/>
          <w:spacing w:val="1"/>
          <w:sz w:val="15"/>
        </w:rPr>
        <w:t xml:space="preserve"> </w:t>
      </w:r>
      <w:r>
        <w:rPr>
          <w:b/>
          <w:color w:val="231F20"/>
          <w:sz w:val="15"/>
        </w:rPr>
        <w:t>Values</w:t>
      </w:r>
    </w:p>
    <w:p w:rsidR="00B84A14" w:rsidRDefault="001A260D">
      <w:pPr>
        <w:tabs>
          <w:tab w:val="left" w:pos="2982"/>
          <w:tab w:val="right" w:pos="5216"/>
        </w:tabs>
        <w:spacing w:before="81"/>
        <w:ind w:left="820"/>
        <w:rPr>
          <w:sz w:val="15"/>
        </w:rPr>
      </w:pPr>
      <w:r>
        <w:pict>
          <v:rect id="_x0000_s1027" alt="" style="position:absolute;left:0;text-align:left;margin-left:311.65pt;margin-top:14.35pt;width:268.25pt;height:12.5pt;z-index:-6592;mso-wrap-edited:f;mso-width-percent:0;mso-height-percent:0;mso-position-horizontal-relative:page;mso-width-percent:0;mso-height-percent:0" fillcolor="#e2e3e4" stroked="f">
            <w10:wrap anchorx="page"/>
          </v:rect>
        </w:pict>
      </w:r>
      <w:r>
        <w:rPr>
          <w:color w:val="231F20"/>
          <w:sz w:val="15"/>
        </w:rPr>
        <w:t>Hardness,</w:t>
      </w:r>
      <w:r>
        <w:rPr>
          <w:color w:val="231F20"/>
          <w:spacing w:val="5"/>
          <w:sz w:val="15"/>
        </w:rPr>
        <w:t xml:space="preserve"> </w:t>
      </w:r>
      <w:r>
        <w:rPr>
          <w:color w:val="231F20"/>
          <w:sz w:val="15"/>
        </w:rPr>
        <w:t>Durometer</w:t>
      </w:r>
      <w:r>
        <w:rPr>
          <w:color w:val="231F20"/>
          <w:spacing w:val="6"/>
          <w:sz w:val="15"/>
        </w:rPr>
        <w:t xml:space="preserve"> </w:t>
      </w:r>
      <w:proofErr w:type="gramStart"/>
      <w:r>
        <w:rPr>
          <w:color w:val="231F20"/>
          <w:sz w:val="15"/>
        </w:rPr>
        <w:t>A</w:t>
      </w:r>
      <w:proofErr w:type="gramEnd"/>
      <w:r>
        <w:rPr>
          <w:color w:val="231F20"/>
          <w:sz w:val="15"/>
        </w:rPr>
        <w:tab/>
        <w:t>ASTM</w:t>
      </w:r>
      <w:r>
        <w:rPr>
          <w:color w:val="231F20"/>
          <w:spacing w:val="1"/>
          <w:sz w:val="15"/>
        </w:rPr>
        <w:t xml:space="preserve"> </w:t>
      </w:r>
      <w:r>
        <w:rPr>
          <w:color w:val="231F20"/>
          <w:sz w:val="15"/>
        </w:rPr>
        <w:t>D2240</w:t>
      </w:r>
      <w:r>
        <w:rPr>
          <w:color w:val="231F20"/>
          <w:sz w:val="15"/>
        </w:rPr>
        <w:tab/>
        <w:t>55-70</w:t>
      </w:r>
    </w:p>
    <w:p w:rsidR="00B84A14" w:rsidRDefault="001A260D">
      <w:pPr>
        <w:tabs>
          <w:tab w:val="left" w:pos="3032"/>
          <w:tab w:val="left" w:pos="4536"/>
          <w:tab w:val="left" w:pos="4633"/>
        </w:tabs>
        <w:spacing w:before="81" w:line="352" w:lineRule="auto"/>
        <w:ind w:left="819" w:right="611"/>
        <w:rPr>
          <w:sz w:val="15"/>
        </w:rPr>
      </w:pPr>
      <w:r>
        <w:pict>
          <v:rect id="_x0000_s1026" alt="" style="position:absolute;left:0;text-align:left;margin-left:311.65pt;margin-top:26.7pt;width:268.25pt;height:20.8pt;z-index:-6568;mso-wrap-edited:f;mso-width-percent:0;mso-height-percent:0;mso-position-horizontal-relative:page;mso-width-percent:0;mso-height-percent:0" fillcolor="#e2e3e4" stroked="f">
            <w10:wrap anchorx="page"/>
          </v:rect>
        </w:pict>
      </w:r>
      <w:r>
        <w:rPr>
          <w:color w:val="231F20"/>
          <w:sz w:val="15"/>
        </w:rPr>
        <w:t>Tensile</w:t>
      </w:r>
      <w:r>
        <w:rPr>
          <w:color w:val="231F20"/>
          <w:spacing w:val="1"/>
          <w:sz w:val="15"/>
        </w:rPr>
        <w:t xml:space="preserve"> </w:t>
      </w:r>
      <w:r>
        <w:rPr>
          <w:color w:val="231F20"/>
          <w:sz w:val="15"/>
        </w:rPr>
        <w:t>Strength</w:t>
      </w:r>
      <w:r>
        <w:rPr>
          <w:color w:val="231F20"/>
          <w:sz w:val="15"/>
        </w:rPr>
        <w:tab/>
        <w:t>ASTM</w:t>
      </w:r>
      <w:r>
        <w:rPr>
          <w:color w:val="231F20"/>
          <w:spacing w:val="3"/>
          <w:sz w:val="15"/>
        </w:rPr>
        <w:t xml:space="preserve"> </w:t>
      </w:r>
      <w:r>
        <w:rPr>
          <w:color w:val="231F20"/>
          <w:spacing w:val="-3"/>
          <w:sz w:val="15"/>
        </w:rPr>
        <w:t>D412</w:t>
      </w:r>
      <w:r>
        <w:rPr>
          <w:color w:val="231F20"/>
          <w:spacing w:val="-3"/>
          <w:sz w:val="15"/>
        </w:rPr>
        <w:tab/>
      </w:r>
      <w:r>
        <w:rPr>
          <w:color w:val="231F20"/>
          <w:spacing w:val="3"/>
          <w:sz w:val="15"/>
        </w:rPr>
        <w:t xml:space="preserve">2000 </w:t>
      </w:r>
      <w:r>
        <w:rPr>
          <w:color w:val="231F20"/>
          <w:sz w:val="15"/>
        </w:rPr>
        <w:t xml:space="preserve">psi </w:t>
      </w:r>
      <w:r>
        <w:rPr>
          <w:color w:val="231F20"/>
          <w:spacing w:val="-4"/>
          <w:sz w:val="15"/>
        </w:rPr>
        <w:t xml:space="preserve">(Min) </w:t>
      </w:r>
      <w:r>
        <w:rPr>
          <w:color w:val="231F20"/>
          <w:sz w:val="15"/>
        </w:rPr>
        <w:t>Elongation</w:t>
      </w:r>
      <w:r>
        <w:rPr>
          <w:color w:val="231F20"/>
          <w:spacing w:val="3"/>
          <w:sz w:val="15"/>
        </w:rPr>
        <w:t xml:space="preserve"> </w:t>
      </w:r>
      <w:r>
        <w:rPr>
          <w:color w:val="231F20"/>
          <w:sz w:val="15"/>
        </w:rPr>
        <w:t>at</w:t>
      </w:r>
      <w:r>
        <w:rPr>
          <w:color w:val="231F20"/>
          <w:spacing w:val="5"/>
          <w:sz w:val="15"/>
        </w:rPr>
        <w:t xml:space="preserve"> </w:t>
      </w:r>
      <w:r>
        <w:rPr>
          <w:color w:val="231F20"/>
          <w:sz w:val="15"/>
        </w:rPr>
        <w:t>break</w:t>
      </w:r>
      <w:r>
        <w:rPr>
          <w:color w:val="231F20"/>
          <w:sz w:val="15"/>
        </w:rPr>
        <w:tab/>
        <w:t>ASTM</w:t>
      </w:r>
      <w:r>
        <w:rPr>
          <w:color w:val="231F20"/>
          <w:spacing w:val="3"/>
          <w:sz w:val="15"/>
        </w:rPr>
        <w:t xml:space="preserve"> </w:t>
      </w:r>
      <w:r>
        <w:rPr>
          <w:color w:val="231F20"/>
          <w:spacing w:val="-3"/>
          <w:sz w:val="15"/>
        </w:rPr>
        <w:t>D412</w:t>
      </w:r>
      <w:r>
        <w:rPr>
          <w:color w:val="231F20"/>
          <w:spacing w:val="-3"/>
          <w:sz w:val="15"/>
        </w:rPr>
        <w:tab/>
      </w:r>
      <w:r>
        <w:rPr>
          <w:color w:val="231F20"/>
          <w:spacing w:val="-3"/>
          <w:sz w:val="15"/>
        </w:rPr>
        <w:tab/>
      </w:r>
      <w:r>
        <w:rPr>
          <w:color w:val="231F20"/>
          <w:sz w:val="15"/>
        </w:rPr>
        <w:t>250%</w:t>
      </w:r>
      <w:r>
        <w:rPr>
          <w:color w:val="231F20"/>
          <w:spacing w:val="-1"/>
          <w:sz w:val="15"/>
        </w:rPr>
        <w:t xml:space="preserve"> </w:t>
      </w:r>
      <w:r>
        <w:rPr>
          <w:color w:val="231F20"/>
          <w:sz w:val="15"/>
        </w:rPr>
        <w:t>(Min)</w:t>
      </w:r>
    </w:p>
    <w:p w:rsidR="00B84A14" w:rsidRDefault="001A260D">
      <w:pPr>
        <w:tabs>
          <w:tab w:val="left" w:pos="3024"/>
          <w:tab w:val="left" w:pos="4651"/>
        </w:tabs>
        <w:spacing w:before="10" w:line="223" w:lineRule="auto"/>
        <w:ind w:left="820" w:right="727"/>
        <w:rPr>
          <w:sz w:val="15"/>
        </w:rPr>
      </w:pPr>
      <w:r>
        <w:rPr>
          <w:color w:val="231F20"/>
          <w:sz w:val="15"/>
        </w:rPr>
        <w:t>Compression Set at</w:t>
      </w:r>
      <w:r>
        <w:rPr>
          <w:color w:val="231F20"/>
          <w:spacing w:val="5"/>
          <w:sz w:val="15"/>
        </w:rPr>
        <w:t xml:space="preserve"> </w:t>
      </w:r>
      <w:r>
        <w:rPr>
          <w:color w:val="231F20"/>
          <w:sz w:val="15"/>
        </w:rPr>
        <w:t>72</w:t>
      </w:r>
      <w:r>
        <w:rPr>
          <w:color w:val="231F20"/>
          <w:spacing w:val="2"/>
          <w:sz w:val="15"/>
        </w:rPr>
        <w:t xml:space="preserve"> </w:t>
      </w:r>
      <w:r>
        <w:rPr>
          <w:color w:val="231F20"/>
          <w:sz w:val="15"/>
        </w:rPr>
        <w:t>hr.</w:t>
      </w:r>
      <w:r>
        <w:rPr>
          <w:color w:val="231F20"/>
          <w:sz w:val="15"/>
        </w:rPr>
        <w:tab/>
        <w:t>ASTM</w:t>
      </w:r>
      <w:r>
        <w:rPr>
          <w:color w:val="231F20"/>
          <w:spacing w:val="4"/>
          <w:sz w:val="15"/>
        </w:rPr>
        <w:t xml:space="preserve"> </w:t>
      </w:r>
      <w:r>
        <w:rPr>
          <w:color w:val="231F20"/>
          <w:sz w:val="15"/>
        </w:rPr>
        <w:t>D395</w:t>
      </w:r>
      <w:r>
        <w:rPr>
          <w:color w:val="231F20"/>
          <w:sz w:val="15"/>
        </w:rPr>
        <w:tab/>
        <w:t xml:space="preserve">40% </w:t>
      </w:r>
      <w:r>
        <w:rPr>
          <w:color w:val="231F20"/>
          <w:spacing w:val="-3"/>
          <w:sz w:val="15"/>
        </w:rPr>
        <w:t xml:space="preserve">(Max) </w:t>
      </w:r>
      <w:r>
        <w:rPr>
          <w:color w:val="231F20"/>
          <w:sz w:val="15"/>
        </w:rPr>
        <w:t xml:space="preserve">at </w:t>
      </w:r>
      <w:r>
        <w:rPr>
          <w:color w:val="231F20"/>
          <w:spacing w:val="-3"/>
          <w:sz w:val="15"/>
        </w:rPr>
        <w:t>212°F.</w:t>
      </w:r>
    </w:p>
    <w:p w:rsidR="00B84A14" w:rsidRDefault="00B84A14">
      <w:pPr>
        <w:pStyle w:val="BodyText"/>
        <w:spacing w:before="1"/>
        <w:rPr>
          <w:sz w:val="18"/>
        </w:rPr>
      </w:pPr>
    </w:p>
    <w:p w:rsidR="00B84A14" w:rsidRDefault="001A260D">
      <w:pPr>
        <w:pStyle w:val="Heading3"/>
        <w:numPr>
          <w:ilvl w:val="1"/>
          <w:numId w:val="6"/>
        </w:numPr>
        <w:tabs>
          <w:tab w:val="left" w:pos="911"/>
        </w:tabs>
        <w:spacing w:before="0"/>
        <w:ind w:left="910" w:hanging="450"/>
      </w:pPr>
      <w:r>
        <w:rPr>
          <w:color w:val="231F20"/>
        </w:rPr>
        <w:t>Bolts, Nuts, Washers</w:t>
      </w:r>
    </w:p>
    <w:p w:rsidR="00B84A14" w:rsidRDefault="001A260D">
      <w:pPr>
        <w:pStyle w:val="BodyText"/>
        <w:spacing w:before="34" w:line="230" w:lineRule="auto"/>
        <w:ind w:left="712" w:right="493" w:hanging="252"/>
        <w:jc w:val="both"/>
      </w:pPr>
      <w:r>
        <w:rPr>
          <w:color w:val="231F20"/>
        </w:rPr>
        <w:t xml:space="preserve">A. Bolts and other hardware shall conform to the require- </w:t>
      </w:r>
      <w:proofErr w:type="spellStart"/>
      <w:r>
        <w:rPr>
          <w:color w:val="231F20"/>
        </w:rPr>
        <w:t>ments</w:t>
      </w:r>
      <w:proofErr w:type="spellEnd"/>
      <w:r>
        <w:rPr>
          <w:color w:val="231F20"/>
        </w:rPr>
        <w:t xml:space="preserve"> of AASHTO M164 and shall be galvanized in ac- </w:t>
      </w:r>
      <w:proofErr w:type="spellStart"/>
      <w:r>
        <w:rPr>
          <w:color w:val="231F20"/>
        </w:rPr>
        <w:t>cordance</w:t>
      </w:r>
      <w:proofErr w:type="spellEnd"/>
      <w:r>
        <w:rPr>
          <w:color w:val="231F20"/>
        </w:rPr>
        <w:t xml:space="preserve"> with AASHTO M298.</w:t>
      </w:r>
    </w:p>
    <w:p w:rsidR="00B84A14" w:rsidRDefault="001A260D">
      <w:pPr>
        <w:pStyle w:val="Heading3"/>
        <w:numPr>
          <w:ilvl w:val="1"/>
          <w:numId w:val="6"/>
        </w:numPr>
        <w:tabs>
          <w:tab w:val="left" w:pos="913"/>
        </w:tabs>
        <w:spacing w:before="109"/>
        <w:ind w:left="912" w:hanging="452"/>
      </w:pPr>
      <w:r>
        <w:rPr>
          <w:color w:val="231F20"/>
        </w:rPr>
        <w:t xml:space="preserve">Slide Bearing and </w:t>
      </w:r>
      <w:proofErr w:type="spellStart"/>
      <w:r>
        <w:rPr>
          <w:color w:val="231F20"/>
        </w:rPr>
        <w:t>Precompressed</w:t>
      </w:r>
      <w:proofErr w:type="spellEnd"/>
      <w:r>
        <w:rPr>
          <w:color w:val="231F20"/>
          <w:spacing w:val="4"/>
        </w:rPr>
        <w:t xml:space="preserve"> </w:t>
      </w:r>
      <w:r>
        <w:rPr>
          <w:color w:val="231F20"/>
        </w:rPr>
        <w:t>Spring</w:t>
      </w:r>
    </w:p>
    <w:p w:rsidR="00B84A14" w:rsidRDefault="001A260D">
      <w:pPr>
        <w:pStyle w:val="BodyText"/>
        <w:spacing w:before="34" w:line="230" w:lineRule="auto"/>
        <w:ind w:left="711" w:right="491" w:hanging="252"/>
        <w:jc w:val="both"/>
      </w:pPr>
      <w:r>
        <w:rPr>
          <w:color w:val="231F20"/>
        </w:rPr>
        <w:t xml:space="preserve">A. Slide bearings and </w:t>
      </w:r>
      <w:proofErr w:type="spellStart"/>
      <w:r>
        <w:rPr>
          <w:color w:val="231F20"/>
        </w:rPr>
        <w:t>precompressed</w:t>
      </w:r>
      <w:proofErr w:type="spellEnd"/>
      <w:r>
        <w:rPr>
          <w:color w:val="231F20"/>
        </w:rPr>
        <w:t xml:space="preserve"> spring</w:t>
      </w:r>
      <w:r>
        <w:rPr>
          <w:color w:val="231F20"/>
        </w:rPr>
        <w:t xml:space="preserve">s shall be fabricated as steel reinforced elastomeric pads with a </w:t>
      </w:r>
      <w:proofErr w:type="spellStart"/>
      <w:r>
        <w:rPr>
          <w:color w:val="231F20"/>
        </w:rPr>
        <w:t>polytetraflourethylene</w:t>
      </w:r>
      <w:proofErr w:type="spellEnd"/>
      <w:r>
        <w:rPr>
          <w:color w:val="231F20"/>
        </w:rPr>
        <w:t xml:space="preserve"> (PTFE) sliding surface. Compo- </w:t>
      </w:r>
      <w:proofErr w:type="spellStart"/>
      <w:r>
        <w:rPr>
          <w:color w:val="231F20"/>
        </w:rPr>
        <w:t>nents</w:t>
      </w:r>
      <w:proofErr w:type="spellEnd"/>
      <w:r>
        <w:rPr>
          <w:color w:val="231F20"/>
        </w:rPr>
        <w:t xml:space="preserve"> manufactured from polyurethane compounds will not be allowed.</w:t>
      </w:r>
    </w:p>
    <w:p w:rsidR="00B84A14" w:rsidRDefault="001A260D">
      <w:pPr>
        <w:pStyle w:val="Heading3"/>
        <w:numPr>
          <w:ilvl w:val="1"/>
          <w:numId w:val="6"/>
        </w:numPr>
        <w:tabs>
          <w:tab w:val="left" w:pos="909"/>
        </w:tabs>
        <w:spacing w:before="108"/>
        <w:ind w:left="908" w:hanging="448"/>
      </w:pPr>
      <w:r>
        <w:rPr>
          <w:color w:val="231F20"/>
        </w:rPr>
        <w:t>Other</w:t>
      </w:r>
      <w:r>
        <w:rPr>
          <w:color w:val="231F20"/>
          <w:spacing w:val="-1"/>
        </w:rPr>
        <w:t xml:space="preserve"> </w:t>
      </w:r>
      <w:r>
        <w:rPr>
          <w:color w:val="231F20"/>
        </w:rPr>
        <w:t>Materials</w:t>
      </w:r>
    </w:p>
    <w:p w:rsidR="00B84A14" w:rsidRDefault="001A260D">
      <w:pPr>
        <w:pStyle w:val="BodyText"/>
        <w:spacing w:before="34" w:line="230" w:lineRule="auto"/>
        <w:ind w:left="711" w:right="413" w:hanging="252"/>
      </w:pPr>
      <w:r>
        <w:rPr>
          <w:color w:val="231F20"/>
        </w:rPr>
        <w:t>A. Other materials shall meet the requirements of th</w:t>
      </w:r>
      <w:r>
        <w:rPr>
          <w:color w:val="231F20"/>
        </w:rPr>
        <w:t xml:space="preserve">e Stan- </w:t>
      </w:r>
      <w:proofErr w:type="spellStart"/>
      <w:r>
        <w:rPr>
          <w:color w:val="231F20"/>
        </w:rPr>
        <w:t>dard</w:t>
      </w:r>
      <w:proofErr w:type="spellEnd"/>
      <w:r>
        <w:rPr>
          <w:color w:val="231F20"/>
        </w:rPr>
        <w:t xml:space="preserve"> Specifications and this Special Provision.</w:t>
      </w:r>
    </w:p>
    <w:p w:rsidR="00B84A14" w:rsidRDefault="00B84A14">
      <w:pPr>
        <w:pStyle w:val="BodyText"/>
        <w:spacing w:before="11"/>
        <w:rPr>
          <w:sz w:val="18"/>
        </w:rPr>
      </w:pPr>
    </w:p>
    <w:p w:rsidR="00B84A14" w:rsidRDefault="001A260D">
      <w:pPr>
        <w:pStyle w:val="Heading2"/>
      </w:pPr>
      <w:r>
        <w:rPr>
          <w:color w:val="007D68"/>
        </w:rPr>
        <w:t>SECTION III – Design Requirements</w:t>
      </w:r>
    </w:p>
    <w:p w:rsidR="00B84A14" w:rsidRDefault="001A260D">
      <w:pPr>
        <w:pStyle w:val="Heading3"/>
      </w:pPr>
      <w:r>
        <w:rPr>
          <w:color w:val="231F20"/>
        </w:rPr>
        <w:t>3.01 General</w:t>
      </w:r>
    </w:p>
    <w:p w:rsidR="00B84A14" w:rsidRDefault="001A260D">
      <w:pPr>
        <w:pStyle w:val="ListParagraph"/>
        <w:numPr>
          <w:ilvl w:val="0"/>
          <w:numId w:val="5"/>
        </w:numPr>
        <w:tabs>
          <w:tab w:val="left" w:pos="712"/>
        </w:tabs>
        <w:spacing w:before="34" w:line="230" w:lineRule="auto"/>
        <w:ind w:right="492"/>
        <w:jc w:val="both"/>
        <w:rPr>
          <w:sz w:val="20"/>
        </w:rPr>
      </w:pPr>
      <w:r>
        <w:rPr>
          <w:color w:val="231F20"/>
          <w:sz w:val="20"/>
        </w:rPr>
        <w:t>Preference shall be given to designing and fabricating expansion joint systems as one continuous unit without field splices. The maximum expansion joint assembly length will be controlled by practical shipping limits. If site and/or construction requiremen</w:t>
      </w:r>
      <w:r>
        <w:rPr>
          <w:color w:val="231F20"/>
          <w:sz w:val="20"/>
        </w:rPr>
        <w:t>ts dictate the need for field splices, the splices shall be located in areas outside the main traffic lanes. Field splices shall</w:t>
      </w:r>
      <w:r>
        <w:rPr>
          <w:color w:val="231F20"/>
          <w:spacing w:val="-5"/>
          <w:sz w:val="20"/>
        </w:rPr>
        <w:t xml:space="preserve"> </w:t>
      </w:r>
      <w:r>
        <w:rPr>
          <w:color w:val="231F20"/>
          <w:sz w:val="20"/>
        </w:rPr>
        <w:t>be</w:t>
      </w:r>
    </w:p>
    <w:p w:rsidR="00B84A14" w:rsidRDefault="00B84A14">
      <w:pPr>
        <w:spacing w:line="230" w:lineRule="auto"/>
        <w:jc w:val="both"/>
        <w:rPr>
          <w:sz w:val="20"/>
        </w:rPr>
        <w:sectPr w:rsidR="00B84A14">
          <w:type w:val="continuous"/>
          <w:pgSz w:w="12240" w:h="15840"/>
          <w:pgMar w:top="1500" w:right="220" w:bottom="720" w:left="260" w:header="720" w:footer="720" w:gutter="0"/>
          <w:cols w:num="2" w:space="720" w:equalWidth="0">
            <w:col w:w="5584" w:space="59"/>
            <w:col w:w="6117"/>
          </w:cols>
        </w:sectPr>
      </w:pPr>
    </w:p>
    <w:p w:rsidR="00B84A14" w:rsidRDefault="001A260D">
      <w:pPr>
        <w:pStyle w:val="ListParagraph"/>
        <w:numPr>
          <w:ilvl w:val="0"/>
          <w:numId w:val="6"/>
        </w:numPr>
        <w:tabs>
          <w:tab w:val="left" w:pos="10958"/>
        </w:tabs>
        <w:spacing w:before="74"/>
        <w:ind w:left="10957" w:right="499" w:hanging="150"/>
        <w:rPr>
          <w:color w:val="77B2A6"/>
          <w:sz w:val="18"/>
        </w:rPr>
      </w:pPr>
      <w:r>
        <w:rPr>
          <w:color w:val="77B2A6"/>
          <w:sz w:val="18"/>
        </w:rPr>
        <w:lastRenderedPageBreak/>
        <w:t>of 4</w:t>
      </w:r>
    </w:p>
    <w:p w:rsidR="00B84A14" w:rsidRDefault="00B84A14">
      <w:pPr>
        <w:pStyle w:val="BodyText"/>
        <w:spacing w:before="6"/>
        <w:rPr>
          <w:sz w:val="12"/>
        </w:rPr>
      </w:pPr>
    </w:p>
    <w:p w:rsidR="00B84A14" w:rsidRDefault="00B84A14">
      <w:pPr>
        <w:rPr>
          <w:sz w:val="12"/>
        </w:rPr>
        <w:sectPr w:rsidR="00B84A14">
          <w:pgSz w:w="12240" w:h="15840"/>
          <w:pgMar w:top="2200" w:right="220" w:bottom="1560" w:left="260" w:header="815" w:footer="1378" w:gutter="0"/>
          <w:cols w:space="720"/>
        </w:sectPr>
      </w:pPr>
    </w:p>
    <w:p w:rsidR="00B84A14" w:rsidRDefault="001A260D">
      <w:pPr>
        <w:pStyle w:val="BodyText"/>
        <w:spacing w:before="101" w:line="230" w:lineRule="auto"/>
        <w:ind w:left="711"/>
      </w:pPr>
      <w:r>
        <w:rPr>
          <w:color w:val="231F20"/>
        </w:rPr>
        <w:t>completed by the contractor in accordance with the details and procedures include</w:t>
      </w:r>
      <w:r>
        <w:rPr>
          <w:color w:val="231F20"/>
        </w:rPr>
        <w:t>d in the shop drawings.</w:t>
      </w:r>
    </w:p>
    <w:p w:rsidR="00B84A14" w:rsidRDefault="001A260D">
      <w:pPr>
        <w:pStyle w:val="ListParagraph"/>
        <w:numPr>
          <w:ilvl w:val="0"/>
          <w:numId w:val="5"/>
        </w:numPr>
        <w:tabs>
          <w:tab w:val="left" w:pos="712"/>
        </w:tabs>
        <w:spacing w:before="93" w:line="230" w:lineRule="auto"/>
        <w:jc w:val="both"/>
        <w:rPr>
          <w:sz w:val="20"/>
        </w:rPr>
      </w:pPr>
      <w:r>
        <w:rPr>
          <w:color w:val="231F20"/>
          <w:sz w:val="20"/>
        </w:rPr>
        <w:t xml:space="preserve">The expansion joint system shall be appropriately </w:t>
      </w:r>
      <w:proofErr w:type="gramStart"/>
      <w:r>
        <w:rPr>
          <w:color w:val="231F20"/>
          <w:sz w:val="20"/>
        </w:rPr>
        <w:t>designed  to</w:t>
      </w:r>
      <w:proofErr w:type="gramEnd"/>
      <w:r>
        <w:rPr>
          <w:color w:val="231F20"/>
          <w:sz w:val="20"/>
        </w:rPr>
        <w:t xml:space="preserve">  accommodate  all  expected  </w:t>
      </w:r>
      <w:proofErr w:type="spellStart"/>
      <w:r>
        <w:rPr>
          <w:color w:val="231F20"/>
          <w:sz w:val="20"/>
        </w:rPr>
        <w:t>longitudi</w:t>
      </w:r>
      <w:proofErr w:type="spellEnd"/>
      <w:r>
        <w:rPr>
          <w:color w:val="231F20"/>
          <w:sz w:val="20"/>
        </w:rPr>
        <w:t xml:space="preserve">-  </w:t>
      </w:r>
      <w:proofErr w:type="spellStart"/>
      <w:r>
        <w:rPr>
          <w:color w:val="231F20"/>
          <w:sz w:val="20"/>
        </w:rPr>
        <w:t>nal</w:t>
      </w:r>
      <w:proofErr w:type="spellEnd"/>
      <w:r>
        <w:rPr>
          <w:color w:val="231F20"/>
          <w:sz w:val="20"/>
        </w:rPr>
        <w:t xml:space="preserve"> movements (i.e. thermal,  creep,  shrinkage,  </w:t>
      </w:r>
      <w:proofErr w:type="spellStart"/>
      <w:r>
        <w:rPr>
          <w:color w:val="231F20"/>
          <w:sz w:val="20"/>
        </w:rPr>
        <w:t>elas</w:t>
      </w:r>
      <w:proofErr w:type="spellEnd"/>
      <w:r>
        <w:rPr>
          <w:color w:val="231F20"/>
          <w:sz w:val="20"/>
        </w:rPr>
        <w:t xml:space="preserve">- tic shortening, </w:t>
      </w:r>
      <w:r>
        <w:rPr>
          <w:color w:val="231F20"/>
          <w:spacing w:val="-4"/>
          <w:sz w:val="20"/>
        </w:rPr>
        <w:t xml:space="preserve">etc.) </w:t>
      </w:r>
      <w:r>
        <w:rPr>
          <w:color w:val="231F20"/>
          <w:sz w:val="20"/>
        </w:rPr>
        <w:t>as well as vertical and horizontal rotations. This</w:t>
      </w:r>
      <w:r>
        <w:rPr>
          <w:color w:val="231F20"/>
          <w:sz w:val="20"/>
        </w:rPr>
        <w:t xml:space="preserve"> design shall incorporate </w:t>
      </w:r>
      <w:proofErr w:type="gramStart"/>
      <w:r>
        <w:rPr>
          <w:color w:val="231F20"/>
          <w:sz w:val="20"/>
        </w:rPr>
        <w:t>strip  seal</w:t>
      </w:r>
      <w:proofErr w:type="gramEnd"/>
      <w:r>
        <w:rPr>
          <w:color w:val="231F20"/>
          <w:sz w:val="20"/>
        </w:rPr>
        <w:t xml:space="preserve"> glands</w:t>
      </w:r>
      <w:r>
        <w:rPr>
          <w:color w:val="231F20"/>
          <w:spacing w:val="-8"/>
          <w:sz w:val="20"/>
        </w:rPr>
        <w:t xml:space="preserve"> </w:t>
      </w:r>
      <w:r>
        <w:rPr>
          <w:color w:val="231F20"/>
          <w:sz w:val="20"/>
        </w:rPr>
        <w:t>with</w:t>
      </w:r>
      <w:r>
        <w:rPr>
          <w:color w:val="231F20"/>
          <w:spacing w:val="-7"/>
          <w:sz w:val="20"/>
        </w:rPr>
        <w:t xml:space="preserve"> </w:t>
      </w:r>
      <w:r>
        <w:rPr>
          <w:color w:val="231F20"/>
          <w:sz w:val="20"/>
        </w:rPr>
        <w:t>a</w:t>
      </w:r>
      <w:r>
        <w:rPr>
          <w:color w:val="231F20"/>
          <w:spacing w:val="-7"/>
          <w:sz w:val="20"/>
        </w:rPr>
        <w:t xml:space="preserve"> </w:t>
      </w:r>
      <w:r>
        <w:rPr>
          <w:color w:val="231F20"/>
          <w:sz w:val="20"/>
        </w:rPr>
        <w:t>maximum</w:t>
      </w:r>
      <w:r>
        <w:rPr>
          <w:color w:val="231F20"/>
          <w:spacing w:val="-7"/>
          <w:sz w:val="20"/>
        </w:rPr>
        <w:t xml:space="preserve"> </w:t>
      </w:r>
      <w:r>
        <w:rPr>
          <w:color w:val="231F20"/>
          <w:sz w:val="20"/>
        </w:rPr>
        <w:t>movement</w:t>
      </w:r>
      <w:r>
        <w:rPr>
          <w:color w:val="231F20"/>
          <w:spacing w:val="-7"/>
          <w:sz w:val="20"/>
        </w:rPr>
        <w:t xml:space="preserve"> </w:t>
      </w:r>
      <w:r>
        <w:rPr>
          <w:color w:val="231F20"/>
          <w:sz w:val="20"/>
        </w:rPr>
        <w:t>range</w:t>
      </w:r>
      <w:r>
        <w:rPr>
          <w:color w:val="231F20"/>
          <w:spacing w:val="-7"/>
          <w:sz w:val="20"/>
        </w:rPr>
        <w:t xml:space="preserve"> </w:t>
      </w:r>
      <w:r>
        <w:rPr>
          <w:color w:val="231F20"/>
          <w:sz w:val="20"/>
        </w:rPr>
        <w:t>of</w:t>
      </w:r>
      <w:r>
        <w:rPr>
          <w:color w:val="231F20"/>
          <w:spacing w:val="-7"/>
          <w:sz w:val="20"/>
        </w:rPr>
        <w:t xml:space="preserve"> </w:t>
      </w:r>
      <w:r>
        <w:rPr>
          <w:color w:val="231F20"/>
          <w:sz w:val="20"/>
        </w:rPr>
        <w:t>80</w:t>
      </w:r>
      <w:r>
        <w:rPr>
          <w:color w:val="231F20"/>
          <w:spacing w:val="-7"/>
          <w:sz w:val="20"/>
        </w:rPr>
        <w:t xml:space="preserve"> </w:t>
      </w:r>
      <w:r>
        <w:rPr>
          <w:color w:val="231F20"/>
          <w:sz w:val="20"/>
        </w:rPr>
        <w:t>mm</w:t>
      </w:r>
      <w:r>
        <w:rPr>
          <w:color w:val="231F20"/>
          <w:spacing w:val="-7"/>
          <w:sz w:val="20"/>
        </w:rPr>
        <w:t xml:space="preserve"> (3.15 </w:t>
      </w:r>
      <w:r>
        <w:rPr>
          <w:color w:val="231F20"/>
          <w:sz w:val="20"/>
        </w:rPr>
        <w:t>inches) per</w:t>
      </w:r>
      <w:r>
        <w:rPr>
          <w:color w:val="231F20"/>
          <w:spacing w:val="-1"/>
          <w:sz w:val="20"/>
        </w:rPr>
        <w:t xml:space="preserve"> </w:t>
      </w:r>
      <w:r>
        <w:rPr>
          <w:color w:val="231F20"/>
          <w:sz w:val="20"/>
        </w:rPr>
        <w:t>seal.</w:t>
      </w:r>
    </w:p>
    <w:p w:rsidR="00B84A14" w:rsidRDefault="001A260D">
      <w:pPr>
        <w:pStyle w:val="ListParagraph"/>
        <w:numPr>
          <w:ilvl w:val="0"/>
          <w:numId w:val="5"/>
        </w:numPr>
        <w:tabs>
          <w:tab w:val="left" w:pos="712"/>
        </w:tabs>
        <w:spacing w:before="88" w:line="230" w:lineRule="auto"/>
        <w:jc w:val="both"/>
        <w:rPr>
          <w:sz w:val="20"/>
        </w:rPr>
      </w:pPr>
      <w:r>
        <w:rPr>
          <w:color w:val="231F20"/>
          <w:sz w:val="20"/>
        </w:rPr>
        <w:t>The transverse separation beams, support bars, and other structural elements shall be fatigue tested and designed following the guidelines provided in NCHRP Report 402 – “Fatigue Design of Modular Bridge Expansion Joints” as well as the provisions included</w:t>
      </w:r>
      <w:r>
        <w:rPr>
          <w:color w:val="231F20"/>
          <w:sz w:val="20"/>
        </w:rPr>
        <w:t xml:space="preserve"> in Chapter </w:t>
      </w:r>
      <w:r>
        <w:rPr>
          <w:color w:val="231F20"/>
          <w:spacing w:val="-5"/>
          <w:sz w:val="20"/>
        </w:rPr>
        <w:t xml:space="preserve">14 </w:t>
      </w:r>
      <w:r>
        <w:rPr>
          <w:color w:val="231F20"/>
          <w:sz w:val="20"/>
        </w:rPr>
        <w:t>of the 3rd edition of the AASHTO LRFD Design Specification.</w:t>
      </w:r>
    </w:p>
    <w:p w:rsidR="00B84A14" w:rsidRDefault="001A260D">
      <w:pPr>
        <w:pStyle w:val="ListParagraph"/>
        <w:numPr>
          <w:ilvl w:val="0"/>
          <w:numId w:val="5"/>
        </w:numPr>
        <w:tabs>
          <w:tab w:val="left" w:pos="712"/>
        </w:tabs>
        <w:spacing w:before="88" w:line="230" w:lineRule="auto"/>
        <w:jc w:val="both"/>
        <w:rPr>
          <w:sz w:val="20"/>
        </w:rPr>
      </w:pPr>
      <w:r>
        <w:rPr>
          <w:color w:val="231F20"/>
          <w:sz w:val="20"/>
        </w:rPr>
        <w:t>The expansion joint assembly seals shall not protrude above the top of the</w:t>
      </w:r>
      <w:r>
        <w:rPr>
          <w:color w:val="231F20"/>
          <w:spacing w:val="-5"/>
          <w:sz w:val="20"/>
        </w:rPr>
        <w:t xml:space="preserve"> </w:t>
      </w:r>
      <w:r>
        <w:rPr>
          <w:color w:val="231F20"/>
          <w:sz w:val="20"/>
        </w:rPr>
        <w:t>joint.</w:t>
      </w:r>
    </w:p>
    <w:p w:rsidR="00B84A14" w:rsidRDefault="001A260D">
      <w:pPr>
        <w:pStyle w:val="ListParagraph"/>
        <w:numPr>
          <w:ilvl w:val="0"/>
          <w:numId w:val="5"/>
        </w:numPr>
        <w:tabs>
          <w:tab w:val="left" w:pos="712"/>
        </w:tabs>
        <w:spacing w:line="230" w:lineRule="auto"/>
        <w:jc w:val="both"/>
        <w:rPr>
          <w:sz w:val="20"/>
        </w:rPr>
      </w:pPr>
      <w:r>
        <w:rPr>
          <w:color w:val="231F20"/>
          <w:sz w:val="20"/>
        </w:rPr>
        <w:t>The elastomeric springs and bearings shall be de- signed so that they are removable and replaceable</w:t>
      </w:r>
      <w:r>
        <w:rPr>
          <w:color w:val="231F20"/>
          <w:sz w:val="20"/>
        </w:rPr>
        <w:t>. The removal</w:t>
      </w:r>
      <w:r>
        <w:rPr>
          <w:color w:val="231F20"/>
          <w:spacing w:val="-8"/>
          <w:sz w:val="20"/>
        </w:rPr>
        <w:t xml:space="preserve"> </w:t>
      </w:r>
      <w:r>
        <w:rPr>
          <w:color w:val="231F20"/>
          <w:sz w:val="20"/>
        </w:rPr>
        <w:t>and</w:t>
      </w:r>
      <w:r>
        <w:rPr>
          <w:color w:val="231F20"/>
          <w:spacing w:val="-7"/>
          <w:sz w:val="20"/>
        </w:rPr>
        <w:t xml:space="preserve"> </w:t>
      </w:r>
      <w:r>
        <w:rPr>
          <w:color w:val="231F20"/>
          <w:sz w:val="20"/>
        </w:rPr>
        <w:t>reinstallation</w:t>
      </w:r>
      <w:r>
        <w:rPr>
          <w:color w:val="231F20"/>
          <w:spacing w:val="-7"/>
          <w:sz w:val="20"/>
        </w:rPr>
        <w:t xml:space="preserve"> </w:t>
      </w:r>
      <w:r>
        <w:rPr>
          <w:color w:val="231F20"/>
          <w:sz w:val="20"/>
        </w:rPr>
        <w:t>of</w:t>
      </w:r>
      <w:r>
        <w:rPr>
          <w:color w:val="231F20"/>
          <w:spacing w:val="-7"/>
          <w:sz w:val="20"/>
        </w:rPr>
        <w:t xml:space="preserve"> </w:t>
      </w:r>
      <w:r>
        <w:rPr>
          <w:color w:val="231F20"/>
          <w:sz w:val="20"/>
        </w:rPr>
        <w:t>the</w:t>
      </w:r>
      <w:r>
        <w:rPr>
          <w:color w:val="231F20"/>
          <w:spacing w:val="-7"/>
          <w:sz w:val="20"/>
        </w:rPr>
        <w:t xml:space="preserve"> </w:t>
      </w:r>
      <w:r>
        <w:rPr>
          <w:color w:val="231F20"/>
          <w:sz w:val="20"/>
        </w:rPr>
        <w:t>strip</w:t>
      </w:r>
      <w:r>
        <w:rPr>
          <w:color w:val="231F20"/>
          <w:spacing w:val="-7"/>
          <w:sz w:val="20"/>
        </w:rPr>
        <w:t xml:space="preserve"> </w:t>
      </w:r>
      <w:r>
        <w:rPr>
          <w:color w:val="231F20"/>
          <w:sz w:val="20"/>
        </w:rPr>
        <w:t>seal</w:t>
      </w:r>
      <w:r>
        <w:rPr>
          <w:color w:val="231F20"/>
          <w:spacing w:val="-7"/>
          <w:sz w:val="20"/>
        </w:rPr>
        <w:t xml:space="preserve"> </w:t>
      </w:r>
      <w:r>
        <w:rPr>
          <w:color w:val="231F20"/>
          <w:sz w:val="20"/>
        </w:rPr>
        <w:t>shall</w:t>
      </w:r>
      <w:r>
        <w:rPr>
          <w:color w:val="231F20"/>
          <w:spacing w:val="-7"/>
          <w:sz w:val="20"/>
        </w:rPr>
        <w:t xml:space="preserve"> </w:t>
      </w:r>
      <w:r>
        <w:rPr>
          <w:color w:val="231F20"/>
          <w:sz w:val="20"/>
        </w:rPr>
        <w:t>be</w:t>
      </w:r>
      <w:r>
        <w:rPr>
          <w:color w:val="231F20"/>
          <w:spacing w:val="-7"/>
          <w:sz w:val="20"/>
        </w:rPr>
        <w:t xml:space="preserve"> </w:t>
      </w:r>
      <w:r>
        <w:rPr>
          <w:color w:val="231F20"/>
          <w:sz w:val="20"/>
        </w:rPr>
        <w:t xml:space="preserve">easily accomplished from above the joint </w:t>
      </w:r>
      <w:proofErr w:type="gramStart"/>
      <w:r>
        <w:rPr>
          <w:color w:val="231F20"/>
          <w:sz w:val="20"/>
        </w:rPr>
        <w:t>with  a</w:t>
      </w:r>
      <w:proofErr w:type="gramEnd"/>
      <w:r>
        <w:rPr>
          <w:color w:val="231F20"/>
          <w:sz w:val="20"/>
        </w:rPr>
        <w:t xml:space="preserve">  1.25  inch </w:t>
      </w:r>
      <w:r>
        <w:rPr>
          <w:color w:val="231F20"/>
          <w:spacing w:val="-3"/>
          <w:sz w:val="20"/>
        </w:rPr>
        <w:t xml:space="preserve">(32 </w:t>
      </w:r>
      <w:r>
        <w:rPr>
          <w:color w:val="231F20"/>
          <w:spacing w:val="-4"/>
          <w:sz w:val="20"/>
        </w:rPr>
        <w:t xml:space="preserve">mm) </w:t>
      </w:r>
      <w:r>
        <w:rPr>
          <w:color w:val="231F20"/>
          <w:sz w:val="20"/>
        </w:rPr>
        <w:t>minimum gap width. These operations shall be done with partial closure of the</w:t>
      </w:r>
      <w:r>
        <w:rPr>
          <w:color w:val="231F20"/>
          <w:spacing w:val="-6"/>
          <w:sz w:val="20"/>
        </w:rPr>
        <w:t xml:space="preserve"> </w:t>
      </w:r>
      <w:r>
        <w:rPr>
          <w:color w:val="231F20"/>
          <w:sz w:val="20"/>
        </w:rPr>
        <w:t>roadway.</w:t>
      </w:r>
    </w:p>
    <w:p w:rsidR="00B84A14" w:rsidRDefault="001A260D">
      <w:pPr>
        <w:pStyle w:val="ListParagraph"/>
        <w:numPr>
          <w:ilvl w:val="0"/>
          <w:numId w:val="5"/>
        </w:numPr>
        <w:tabs>
          <w:tab w:val="left" w:pos="712"/>
        </w:tabs>
        <w:spacing w:before="81"/>
        <w:rPr>
          <w:sz w:val="20"/>
        </w:rPr>
      </w:pPr>
      <w:r>
        <w:rPr>
          <w:color w:val="231F20"/>
          <w:sz w:val="20"/>
        </w:rPr>
        <w:t>The expansion joint system shall be</w:t>
      </w:r>
      <w:r>
        <w:rPr>
          <w:color w:val="231F20"/>
          <w:spacing w:val="-7"/>
          <w:sz w:val="20"/>
        </w:rPr>
        <w:t xml:space="preserve"> </w:t>
      </w:r>
      <w:r>
        <w:rPr>
          <w:color w:val="231F20"/>
          <w:sz w:val="20"/>
        </w:rPr>
        <w:t>wate</w:t>
      </w:r>
      <w:r>
        <w:rPr>
          <w:color w:val="231F20"/>
          <w:sz w:val="20"/>
        </w:rPr>
        <w:t>rtight.</w:t>
      </w:r>
    </w:p>
    <w:p w:rsidR="00B84A14" w:rsidRDefault="00B84A14">
      <w:pPr>
        <w:pStyle w:val="BodyText"/>
        <w:spacing w:before="10"/>
        <w:rPr>
          <w:sz w:val="18"/>
        </w:rPr>
      </w:pPr>
    </w:p>
    <w:p w:rsidR="00B84A14" w:rsidRDefault="001A260D">
      <w:pPr>
        <w:pStyle w:val="Heading2"/>
      </w:pPr>
      <w:r>
        <w:rPr>
          <w:color w:val="007D68"/>
        </w:rPr>
        <w:t>SECTION IV – Fabrication</w:t>
      </w:r>
    </w:p>
    <w:p w:rsidR="00B84A14" w:rsidRDefault="001A260D">
      <w:pPr>
        <w:pStyle w:val="Heading3"/>
        <w:numPr>
          <w:ilvl w:val="1"/>
          <w:numId w:val="4"/>
        </w:numPr>
        <w:tabs>
          <w:tab w:val="left" w:pos="906"/>
        </w:tabs>
        <w:spacing w:before="106"/>
        <w:jc w:val="left"/>
      </w:pPr>
      <w:r>
        <w:rPr>
          <w:color w:val="231F20"/>
        </w:rPr>
        <w:t>General</w:t>
      </w:r>
    </w:p>
    <w:p w:rsidR="00B84A14" w:rsidRDefault="001A260D">
      <w:pPr>
        <w:pStyle w:val="ListParagraph"/>
        <w:numPr>
          <w:ilvl w:val="0"/>
          <w:numId w:val="3"/>
        </w:numPr>
        <w:tabs>
          <w:tab w:val="left" w:pos="712"/>
        </w:tabs>
        <w:spacing w:before="33" w:line="230" w:lineRule="auto"/>
        <w:jc w:val="both"/>
        <w:rPr>
          <w:sz w:val="20"/>
        </w:rPr>
      </w:pPr>
      <w:r>
        <w:rPr>
          <w:color w:val="231F20"/>
          <w:sz w:val="20"/>
        </w:rPr>
        <w:t xml:space="preserve">The expansion joint system shall be fabricated in accordance with the dimensions, shapes, designs and details shown in the approved shop plans and in </w:t>
      </w:r>
      <w:proofErr w:type="spellStart"/>
      <w:r>
        <w:rPr>
          <w:color w:val="231F20"/>
          <w:sz w:val="20"/>
        </w:rPr>
        <w:t>confor</w:t>
      </w:r>
      <w:proofErr w:type="spellEnd"/>
      <w:r>
        <w:rPr>
          <w:color w:val="231F20"/>
          <w:sz w:val="20"/>
        </w:rPr>
        <w:t xml:space="preserve">- </w:t>
      </w:r>
      <w:proofErr w:type="spellStart"/>
      <w:r>
        <w:rPr>
          <w:color w:val="231F20"/>
          <w:sz w:val="20"/>
        </w:rPr>
        <w:t>mance</w:t>
      </w:r>
      <w:proofErr w:type="spellEnd"/>
      <w:r>
        <w:rPr>
          <w:color w:val="231F20"/>
          <w:sz w:val="20"/>
        </w:rPr>
        <w:t xml:space="preserve"> with the Standard Specifications and the Special Provisions.</w:t>
      </w:r>
    </w:p>
    <w:p w:rsidR="00B84A14" w:rsidRDefault="001A260D">
      <w:pPr>
        <w:pStyle w:val="ListParagraph"/>
        <w:numPr>
          <w:ilvl w:val="0"/>
          <w:numId w:val="3"/>
        </w:numPr>
        <w:tabs>
          <w:tab w:val="left" w:pos="712"/>
        </w:tabs>
        <w:spacing w:before="90" w:line="230" w:lineRule="auto"/>
        <w:jc w:val="both"/>
        <w:rPr>
          <w:sz w:val="20"/>
        </w:rPr>
      </w:pPr>
      <w:r>
        <w:rPr>
          <w:color w:val="231F20"/>
          <w:sz w:val="20"/>
        </w:rPr>
        <w:t xml:space="preserve">All expansion joint assemblies </w:t>
      </w:r>
      <w:r>
        <w:rPr>
          <w:color w:val="231F20"/>
          <w:sz w:val="20"/>
        </w:rPr>
        <w:t>shall be fabricated by the same AISC Certified</w:t>
      </w:r>
      <w:r>
        <w:rPr>
          <w:color w:val="231F20"/>
          <w:spacing w:val="-2"/>
          <w:sz w:val="20"/>
        </w:rPr>
        <w:t xml:space="preserve"> </w:t>
      </w:r>
      <w:r>
        <w:rPr>
          <w:color w:val="231F20"/>
          <w:sz w:val="20"/>
        </w:rPr>
        <w:t>manufacturer.</w:t>
      </w:r>
    </w:p>
    <w:p w:rsidR="00B84A14" w:rsidRDefault="001A260D">
      <w:pPr>
        <w:pStyle w:val="Heading3"/>
        <w:numPr>
          <w:ilvl w:val="1"/>
          <w:numId w:val="4"/>
        </w:numPr>
        <w:tabs>
          <w:tab w:val="left" w:pos="909"/>
        </w:tabs>
        <w:spacing w:before="111"/>
        <w:ind w:left="908" w:hanging="449"/>
        <w:jc w:val="left"/>
      </w:pPr>
      <w:r>
        <w:rPr>
          <w:color w:val="231F20"/>
        </w:rPr>
        <w:t>Corrosion Protection</w:t>
      </w:r>
    </w:p>
    <w:p w:rsidR="00B84A14" w:rsidRDefault="001A260D">
      <w:pPr>
        <w:pStyle w:val="BodyText"/>
        <w:spacing w:before="33" w:line="230" w:lineRule="auto"/>
        <w:ind w:left="711" w:hanging="252"/>
        <w:jc w:val="both"/>
      </w:pPr>
      <w:r>
        <w:rPr>
          <w:color w:val="231F20"/>
        </w:rPr>
        <w:t>A. All steel surfaces, except where noted, shall be protect- ed against corrosion by one of the following methods:</w:t>
      </w:r>
    </w:p>
    <w:p w:rsidR="00B84A14" w:rsidRDefault="001A260D">
      <w:pPr>
        <w:pStyle w:val="ListParagraph"/>
        <w:numPr>
          <w:ilvl w:val="0"/>
          <w:numId w:val="2"/>
        </w:numPr>
        <w:tabs>
          <w:tab w:val="left" w:pos="964"/>
        </w:tabs>
        <w:spacing w:line="230" w:lineRule="auto"/>
        <w:ind w:hanging="223"/>
        <w:rPr>
          <w:sz w:val="20"/>
        </w:rPr>
      </w:pPr>
      <w:proofErr w:type="gramStart"/>
      <w:r>
        <w:rPr>
          <w:color w:val="231F20"/>
          <w:sz w:val="20"/>
        </w:rPr>
        <w:t>Hot-dip</w:t>
      </w:r>
      <w:proofErr w:type="gramEnd"/>
      <w:r>
        <w:rPr>
          <w:color w:val="231F20"/>
          <w:sz w:val="20"/>
        </w:rPr>
        <w:t xml:space="preserve"> galvanized per AASHTO </w:t>
      </w:r>
      <w:r>
        <w:rPr>
          <w:color w:val="231F20"/>
          <w:spacing w:val="-11"/>
          <w:sz w:val="20"/>
        </w:rPr>
        <w:t xml:space="preserve">M111, </w:t>
      </w:r>
      <w:r>
        <w:rPr>
          <w:color w:val="231F20"/>
          <w:sz w:val="20"/>
        </w:rPr>
        <w:t>Zinc Coatings on Iron and Steel</w:t>
      </w:r>
      <w:r>
        <w:rPr>
          <w:color w:val="231F20"/>
          <w:spacing w:val="-5"/>
          <w:sz w:val="20"/>
        </w:rPr>
        <w:t xml:space="preserve"> </w:t>
      </w:r>
      <w:r>
        <w:rPr>
          <w:color w:val="231F20"/>
          <w:sz w:val="20"/>
        </w:rPr>
        <w:t>Products</w:t>
      </w:r>
    </w:p>
    <w:p w:rsidR="00B84A14" w:rsidRDefault="001A260D">
      <w:pPr>
        <w:pStyle w:val="ListParagraph"/>
        <w:numPr>
          <w:ilvl w:val="0"/>
          <w:numId w:val="2"/>
        </w:numPr>
        <w:tabs>
          <w:tab w:val="left" w:pos="964"/>
        </w:tabs>
        <w:spacing w:line="230" w:lineRule="auto"/>
        <w:ind w:hanging="223"/>
        <w:rPr>
          <w:sz w:val="20"/>
        </w:rPr>
      </w:pPr>
      <w:r>
        <w:rPr>
          <w:color w:val="231F20"/>
          <w:sz w:val="20"/>
        </w:rPr>
        <w:t>Painting of the expansion joint devices shall be performed</w:t>
      </w:r>
      <w:r>
        <w:rPr>
          <w:color w:val="231F20"/>
          <w:spacing w:val="24"/>
          <w:sz w:val="20"/>
        </w:rPr>
        <w:t xml:space="preserve"> </w:t>
      </w:r>
      <w:r>
        <w:rPr>
          <w:color w:val="231F20"/>
          <w:sz w:val="20"/>
        </w:rPr>
        <w:t>in</w:t>
      </w:r>
      <w:r>
        <w:rPr>
          <w:color w:val="231F20"/>
          <w:spacing w:val="25"/>
          <w:sz w:val="20"/>
        </w:rPr>
        <w:t xml:space="preserve"> </w:t>
      </w:r>
      <w:r>
        <w:rPr>
          <w:color w:val="231F20"/>
          <w:sz w:val="20"/>
        </w:rPr>
        <w:t>ac</w:t>
      </w:r>
      <w:r>
        <w:rPr>
          <w:color w:val="231F20"/>
          <w:sz w:val="20"/>
        </w:rPr>
        <w:t>cordance</w:t>
      </w:r>
      <w:r>
        <w:rPr>
          <w:color w:val="231F20"/>
          <w:spacing w:val="24"/>
          <w:sz w:val="20"/>
        </w:rPr>
        <w:t xml:space="preserve"> </w:t>
      </w:r>
      <w:r>
        <w:rPr>
          <w:color w:val="231F20"/>
          <w:sz w:val="20"/>
        </w:rPr>
        <w:t>with</w:t>
      </w:r>
      <w:r>
        <w:rPr>
          <w:color w:val="231F20"/>
          <w:spacing w:val="25"/>
          <w:sz w:val="20"/>
        </w:rPr>
        <w:t xml:space="preserve"> </w:t>
      </w:r>
      <w:r>
        <w:rPr>
          <w:color w:val="231F20"/>
          <w:sz w:val="20"/>
        </w:rPr>
        <w:t>the</w:t>
      </w:r>
      <w:r>
        <w:rPr>
          <w:color w:val="231F20"/>
          <w:spacing w:val="25"/>
          <w:sz w:val="20"/>
        </w:rPr>
        <w:t xml:space="preserve"> </w:t>
      </w:r>
      <w:r>
        <w:rPr>
          <w:color w:val="231F20"/>
          <w:sz w:val="20"/>
        </w:rPr>
        <w:t>Special</w:t>
      </w:r>
      <w:r>
        <w:rPr>
          <w:color w:val="231F20"/>
          <w:spacing w:val="24"/>
          <w:sz w:val="20"/>
        </w:rPr>
        <w:t xml:space="preserve"> </w:t>
      </w:r>
      <w:r>
        <w:rPr>
          <w:color w:val="231F20"/>
          <w:sz w:val="20"/>
        </w:rPr>
        <w:t>Provision</w:t>
      </w:r>
    </w:p>
    <w:p w:rsidR="00B84A14" w:rsidRDefault="001A260D">
      <w:pPr>
        <w:pStyle w:val="BodyText"/>
        <w:spacing w:before="101" w:line="230" w:lineRule="auto"/>
        <w:ind w:left="823" w:right="497"/>
        <w:jc w:val="both"/>
      </w:pPr>
      <w:r>
        <w:br w:type="column"/>
      </w:r>
      <w:r>
        <w:rPr>
          <w:b/>
          <w:color w:val="231F20"/>
        </w:rPr>
        <w:t>APPLICATION OF PAINT</w:t>
      </w:r>
      <w:r>
        <w:rPr>
          <w:color w:val="231F20"/>
        </w:rPr>
        <w:t>. Surfaces under stainless steel or surfaces in direct contact with the seal do not require paint.</w:t>
      </w:r>
    </w:p>
    <w:p w:rsidR="00B84A14" w:rsidRDefault="001A260D">
      <w:pPr>
        <w:pStyle w:val="Heading3"/>
        <w:numPr>
          <w:ilvl w:val="1"/>
          <w:numId w:val="4"/>
        </w:numPr>
        <w:tabs>
          <w:tab w:val="left" w:pos="769"/>
        </w:tabs>
        <w:spacing w:before="110"/>
        <w:ind w:left="768" w:hanging="449"/>
        <w:jc w:val="left"/>
      </w:pPr>
      <w:r>
        <w:rPr>
          <w:color w:val="231F20"/>
        </w:rPr>
        <w:t>Installation</w:t>
      </w:r>
    </w:p>
    <w:p w:rsidR="00B84A14" w:rsidRDefault="001A260D">
      <w:pPr>
        <w:pStyle w:val="ListParagraph"/>
        <w:numPr>
          <w:ilvl w:val="0"/>
          <w:numId w:val="1"/>
        </w:numPr>
        <w:tabs>
          <w:tab w:val="left" w:pos="572"/>
        </w:tabs>
        <w:spacing w:before="34" w:line="230" w:lineRule="auto"/>
        <w:ind w:right="497"/>
        <w:jc w:val="both"/>
        <w:rPr>
          <w:sz w:val="20"/>
        </w:rPr>
      </w:pPr>
      <w:r>
        <w:rPr>
          <w:color w:val="231F20"/>
          <w:spacing w:val="-8"/>
          <w:sz w:val="20"/>
        </w:rPr>
        <w:t xml:space="preserve">To </w:t>
      </w:r>
      <w:r>
        <w:rPr>
          <w:color w:val="231F20"/>
          <w:sz w:val="20"/>
        </w:rPr>
        <w:t>aid in ensuring proper installation of each expansion joint</w:t>
      </w:r>
      <w:r>
        <w:rPr>
          <w:color w:val="231F20"/>
          <w:spacing w:val="-24"/>
          <w:sz w:val="20"/>
        </w:rPr>
        <w:t xml:space="preserve"> </w:t>
      </w:r>
      <w:r>
        <w:rPr>
          <w:color w:val="231F20"/>
          <w:sz w:val="20"/>
        </w:rPr>
        <w:t>system</w:t>
      </w:r>
      <w:r>
        <w:rPr>
          <w:color w:val="231F20"/>
          <w:spacing w:val="-24"/>
          <w:sz w:val="20"/>
        </w:rPr>
        <w:t xml:space="preserve"> </w:t>
      </w:r>
      <w:r>
        <w:rPr>
          <w:color w:val="231F20"/>
          <w:sz w:val="20"/>
        </w:rPr>
        <w:t>in</w:t>
      </w:r>
      <w:r>
        <w:rPr>
          <w:color w:val="231F20"/>
          <w:spacing w:val="-24"/>
          <w:sz w:val="20"/>
        </w:rPr>
        <w:t xml:space="preserve"> </w:t>
      </w:r>
      <w:r>
        <w:rPr>
          <w:color w:val="231F20"/>
          <w:sz w:val="20"/>
        </w:rPr>
        <w:t>the</w:t>
      </w:r>
      <w:r>
        <w:rPr>
          <w:color w:val="231F20"/>
          <w:spacing w:val="-25"/>
          <w:sz w:val="20"/>
        </w:rPr>
        <w:t xml:space="preserve"> </w:t>
      </w:r>
      <w:r>
        <w:rPr>
          <w:color w:val="231F20"/>
          <w:sz w:val="20"/>
        </w:rPr>
        <w:t>field,</w:t>
      </w:r>
      <w:r>
        <w:rPr>
          <w:color w:val="231F20"/>
          <w:spacing w:val="-24"/>
          <w:sz w:val="20"/>
        </w:rPr>
        <w:t xml:space="preserve"> </w:t>
      </w:r>
      <w:r>
        <w:rPr>
          <w:color w:val="231F20"/>
          <w:sz w:val="20"/>
        </w:rPr>
        <w:t>the</w:t>
      </w:r>
      <w:r>
        <w:rPr>
          <w:color w:val="231F20"/>
          <w:spacing w:val="-24"/>
          <w:sz w:val="20"/>
        </w:rPr>
        <w:t xml:space="preserve"> </w:t>
      </w:r>
      <w:r>
        <w:rPr>
          <w:color w:val="231F20"/>
          <w:sz w:val="20"/>
        </w:rPr>
        <w:t>contractor</w:t>
      </w:r>
      <w:r>
        <w:rPr>
          <w:color w:val="231F20"/>
          <w:spacing w:val="-24"/>
          <w:sz w:val="20"/>
        </w:rPr>
        <w:t xml:space="preserve"> </w:t>
      </w:r>
      <w:r>
        <w:rPr>
          <w:color w:val="231F20"/>
          <w:sz w:val="20"/>
        </w:rPr>
        <w:t>shall</w:t>
      </w:r>
      <w:r>
        <w:rPr>
          <w:color w:val="231F20"/>
          <w:spacing w:val="-24"/>
          <w:sz w:val="20"/>
        </w:rPr>
        <w:t xml:space="preserve"> </w:t>
      </w:r>
      <w:r>
        <w:rPr>
          <w:color w:val="231F20"/>
          <w:sz w:val="20"/>
        </w:rPr>
        <w:t>have</w:t>
      </w:r>
      <w:r>
        <w:rPr>
          <w:color w:val="231F20"/>
          <w:spacing w:val="-25"/>
          <w:sz w:val="20"/>
        </w:rPr>
        <w:t xml:space="preserve"> </w:t>
      </w:r>
      <w:r>
        <w:rPr>
          <w:color w:val="231F20"/>
          <w:sz w:val="20"/>
        </w:rPr>
        <w:t>available the services of a qualified installation technician who is employed full-time by the manufacturer of the</w:t>
      </w:r>
      <w:r>
        <w:rPr>
          <w:color w:val="231F20"/>
          <w:spacing w:val="-34"/>
          <w:sz w:val="20"/>
        </w:rPr>
        <w:t xml:space="preserve"> </w:t>
      </w:r>
      <w:r>
        <w:rPr>
          <w:color w:val="231F20"/>
          <w:sz w:val="20"/>
        </w:rPr>
        <w:t>expansion system to be installed in this project. Recommendations made by the expansion joint manufacturer’s installat</w:t>
      </w:r>
      <w:r>
        <w:rPr>
          <w:color w:val="231F20"/>
          <w:sz w:val="20"/>
        </w:rPr>
        <w:t>ion technician, on or off the job site, and approved by the engineer shall be adhered to by the</w:t>
      </w:r>
      <w:r>
        <w:rPr>
          <w:color w:val="231F20"/>
          <w:spacing w:val="-10"/>
          <w:sz w:val="20"/>
        </w:rPr>
        <w:t xml:space="preserve"> </w:t>
      </w:r>
      <w:r>
        <w:rPr>
          <w:color w:val="231F20"/>
          <w:sz w:val="20"/>
        </w:rPr>
        <w:t>contractor.</w:t>
      </w:r>
    </w:p>
    <w:p w:rsidR="00B84A14" w:rsidRDefault="001A260D">
      <w:pPr>
        <w:pStyle w:val="BodyText"/>
        <w:spacing w:before="87" w:line="230" w:lineRule="auto"/>
        <w:ind w:left="571" w:right="497"/>
        <w:jc w:val="both"/>
      </w:pPr>
      <w:r>
        <w:rPr>
          <w:color w:val="231F20"/>
        </w:rPr>
        <w:t>The</w:t>
      </w:r>
      <w:r>
        <w:rPr>
          <w:color w:val="231F20"/>
          <w:spacing w:val="-26"/>
        </w:rPr>
        <w:t xml:space="preserve"> </w:t>
      </w:r>
      <w:r>
        <w:rPr>
          <w:color w:val="231F20"/>
        </w:rPr>
        <w:t>expansion</w:t>
      </w:r>
      <w:r>
        <w:rPr>
          <w:color w:val="231F20"/>
          <w:spacing w:val="-26"/>
        </w:rPr>
        <w:t xml:space="preserve"> </w:t>
      </w:r>
      <w:r>
        <w:rPr>
          <w:color w:val="231F20"/>
        </w:rPr>
        <w:t>joint</w:t>
      </w:r>
      <w:r>
        <w:rPr>
          <w:color w:val="231F20"/>
          <w:spacing w:val="-26"/>
        </w:rPr>
        <w:t xml:space="preserve"> </w:t>
      </w:r>
      <w:r>
        <w:rPr>
          <w:color w:val="231F20"/>
        </w:rPr>
        <w:t>manufacturer’s</w:t>
      </w:r>
      <w:r>
        <w:rPr>
          <w:color w:val="231F20"/>
          <w:spacing w:val="-26"/>
        </w:rPr>
        <w:t xml:space="preserve"> </w:t>
      </w:r>
      <w:r>
        <w:rPr>
          <w:color w:val="231F20"/>
        </w:rPr>
        <w:t>installation</w:t>
      </w:r>
      <w:r>
        <w:rPr>
          <w:color w:val="231F20"/>
          <w:spacing w:val="-26"/>
        </w:rPr>
        <w:t xml:space="preserve"> </w:t>
      </w:r>
      <w:r>
        <w:rPr>
          <w:color w:val="231F20"/>
        </w:rPr>
        <w:t>technician shall</w:t>
      </w:r>
      <w:r>
        <w:rPr>
          <w:color w:val="231F20"/>
          <w:spacing w:val="-17"/>
        </w:rPr>
        <w:t xml:space="preserve"> </w:t>
      </w:r>
      <w:r>
        <w:rPr>
          <w:color w:val="231F20"/>
        </w:rPr>
        <w:t>advise</w:t>
      </w:r>
      <w:r>
        <w:rPr>
          <w:color w:val="231F20"/>
          <w:spacing w:val="-17"/>
        </w:rPr>
        <w:t xml:space="preserve"> </w:t>
      </w:r>
      <w:r>
        <w:rPr>
          <w:color w:val="231F20"/>
        </w:rPr>
        <w:t>the</w:t>
      </w:r>
      <w:r>
        <w:rPr>
          <w:color w:val="231F20"/>
          <w:spacing w:val="-17"/>
        </w:rPr>
        <w:t xml:space="preserve"> </w:t>
      </w:r>
      <w:r>
        <w:rPr>
          <w:color w:val="231F20"/>
        </w:rPr>
        <w:t>contractor</w:t>
      </w:r>
      <w:r>
        <w:rPr>
          <w:color w:val="231F20"/>
          <w:spacing w:val="-16"/>
        </w:rPr>
        <w:t xml:space="preserve"> </w:t>
      </w:r>
      <w:r>
        <w:rPr>
          <w:color w:val="231F20"/>
        </w:rPr>
        <w:t>and</w:t>
      </w:r>
      <w:r>
        <w:rPr>
          <w:color w:val="231F20"/>
          <w:spacing w:val="-17"/>
        </w:rPr>
        <w:t xml:space="preserve"> </w:t>
      </w:r>
      <w:r>
        <w:rPr>
          <w:color w:val="231F20"/>
          <w:spacing w:val="2"/>
        </w:rPr>
        <w:t>certify</w:t>
      </w:r>
      <w:r>
        <w:rPr>
          <w:color w:val="231F20"/>
          <w:spacing w:val="-17"/>
        </w:rPr>
        <w:t xml:space="preserve"> </w:t>
      </w:r>
      <w:r>
        <w:rPr>
          <w:color w:val="231F20"/>
        </w:rPr>
        <w:t>to</w:t>
      </w:r>
      <w:r>
        <w:rPr>
          <w:color w:val="231F20"/>
          <w:spacing w:val="-16"/>
        </w:rPr>
        <w:t xml:space="preserve"> </w:t>
      </w:r>
      <w:r>
        <w:rPr>
          <w:color w:val="231F20"/>
        </w:rPr>
        <w:t>the</w:t>
      </w:r>
      <w:r>
        <w:rPr>
          <w:color w:val="231F20"/>
          <w:spacing w:val="-17"/>
        </w:rPr>
        <w:t xml:space="preserve"> </w:t>
      </w:r>
      <w:r>
        <w:rPr>
          <w:color w:val="231F20"/>
        </w:rPr>
        <w:t>engineer</w:t>
      </w:r>
      <w:r>
        <w:rPr>
          <w:color w:val="231F20"/>
          <w:spacing w:val="-17"/>
        </w:rPr>
        <w:t xml:space="preserve"> </w:t>
      </w:r>
      <w:r>
        <w:rPr>
          <w:color w:val="231F20"/>
        </w:rPr>
        <w:t>that the proper installation procedures are being followed.</w:t>
      </w:r>
      <w:r>
        <w:rPr>
          <w:color w:val="231F20"/>
          <w:spacing w:val="-40"/>
        </w:rPr>
        <w:t xml:space="preserve"> </w:t>
      </w:r>
      <w:r>
        <w:rPr>
          <w:color w:val="231F20"/>
        </w:rPr>
        <w:t>All certifications to the engineer shall be in writing, signed and dated by the manufacturer’s installation</w:t>
      </w:r>
      <w:r>
        <w:rPr>
          <w:color w:val="231F20"/>
          <w:spacing w:val="-16"/>
        </w:rPr>
        <w:t xml:space="preserve"> </w:t>
      </w:r>
      <w:r>
        <w:rPr>
          <w:color w:val="231F20"/>
        </w:rPr>
        <w:t>technician.</w:t>
      </w:r>
    </w:p>
    <w:p w:rsidR="00B84A14" w:rsidRDefault="001A260D">
      <w:pPr>
        <w:pStyle w:val="ListParagraph"/>
        <w:numPr>
          <w:ilvl w:val="0"/>
          <w:numId w:val="1"/>
        </w:numPr>
        <w:tabs>
          <w:tab w:val="left" w:pos="572"/>
        </w:tabs>
        <w:spacing w:before="90" w:line="230" w:lineRule="auto"/>
        <w:ind w:right="497"/>
        <w:jc w:val="both"/>
        <w:rPr>
          <w:sz w:val="20"/>
        </w:rPr>
      </w:pPr>
      <w:r>
        <w:rPr>
          <w:color w:val="231F20"/>
          <w:sz w:val="20"/>
        </w:rPr>
        <w:t xml:space="preserve">The modular expansion joint system shall be </w:t>
      </w:r>
      <w:proofErr w:type="gramStart"/>
      <w:r>
        <w:rPr>
          <w:color w:val="231F20"/>
          <w:sz w:val="20"/>
        </w:rPr>
        <w:t>installed  in</w:t>
      </w:r>
      <w:proofErr w:type="gramEnd"/>
      <w:r>
        <w:rPr>
          <w:color w:val="231F20"/>
          <w:sz w:val="20"/>
        </w:rPr>
        <w:t xml:space="preserve"> strict accordance </w:t>
      </w:r>
      <w:r>
        <w:rPr>
          <w:color w:val="231F20"/>
          <w:sz w:val="20"/>
        </w:rPr>
        <w:t xml:space="preserve">with the manufacturer’s instructions, and the advice of the manufacturer’s installation technician. </w:t>
      </w:r>
      <w:r>
        <w:rPr>
          <w:color w:val="231F20"/>
          <w:spacing w:val="-6"/>
          <w:sz w:val="20"/>
        </w:rPr>
        <w:t xml:space="preserve">Two </w:t>
      </w:r>
      <w:r>
        <w:rPr>
          <w:color w:val="231F20"/>
          <w:sz w:val="20"/>
        </w:rPr>
        <w:t>weeks prior to the intended installation, the engineer shall be supplied with two copies of the written</w:t>
      </w:r>
      <w:r>
        <w:rPr>
          <w:color w:val="231F20"/>
          <w:spacing w:val="-17"/>
          <w:sz w:val="20"/>
        </w:rPr>
        <w:t xml:space="preserve"> </w:t>
      </w:r>
      <w:r>
        <w:rPr>
          <w:color w:val="231F20"/>
          <w:sz w:val="20"/>
        </w:rPr>
        <w:t>instructions.</w:t>
      </w:r>
      <w:r>
        <w:rPr>
          <w:color w:val="231F20"/>
          <w:spacing w:val="-17"/>
          <w:sz w:val="20"/>
        </w:rPr>
        <w:t xml:space="preserve"> </w:t>
      </w:r>
      <w:r>
        <w:rPr>
          <w:color w:val="231F20"/>
          <w:sz w:val="20"/>
        </w:rPr>
        <w:t>The</w:t>
      </w:r>
      <w:r>
        <w:rPr>
          <w:color w:val="231F20"/>
          <w:spacing w:val="-17"/>
          <w:sz w:val="20"/>
        </w:rPr>
        <w:t xml:space="preserve"> </w:t>
      </w:r>
      <w:r>
        <w:rPr>
          <w:color w:val="231F20"/>
          <w:sz w:val="20"/>
        </w:rPr>
        <w:t>permanently</w:t>
      </w:r>
      <w:r>
        <w:rPr>
          <w:color w:val="231F20"/>
          <w:spacing w:val="-17"/>
          <w:sz w:val="20"/>
        </w:rPr>
        <w:t xml:space="preserve"> </w:t>
      </w:r>
      <w:r>
        <w:rPr>
          <w:color w:val="231F20"/>
          <w:sz w:val="20"/>
        </w:rPr>
        <w:t>installed</w:t>
      </w:r>
      <w:r>
        <w:rPr>
          <w:color w:val="231F20"/>
          <w:spacing w:val="-16"/>
          <w:sz w:val="20"/>
        </w:rPr>
        <w:t xml:space="preserve"> </w:t>
      </w:r>
      <w:r>
        <w:rPr>
          <w:color w:val="231F20"/>
          <w:sz w:val="20"/>
        </w:rPr>
        <w:t>expansio</w:t>
      </w:r>
      <w:r>
        <w:rPr>
          <w:color w:val="231F20"/>
          <w:sz w:val="20"/>
        </w:rPr>
        <w:t>n joint</w:t>
      </w:r>
      <w:r>
        <w:rPr>
          <w:color w:val="231F20"/>
          <w:spacing w:val="-8"/>
          <w:sz w:val="20"/>
        </w:rPr>
        <w:t xml:space="preserve"> </w:t>
      </w:r>
      <w:r>
        <w:rPr>
          <w:color w:val="231F20"/>
          <w:sz w:val="20"/>
        </w:rPr>
        <w:t>system</w:t>
      </w:r>
      <w:r>
        <w:rPr>
          <w:color w:val="231F20"/>
          <w:spacing w:val="-8"/>
          <w:sz w:val="20"/>
        </w:rPr>
        <w:t xml:space="preserve"> </w:t>
      </w:r>
      <w:r>
        <w:rPr>
          <w:color w:val="231F20"/>
          <w:sz w:val="20"/>
        </w:rPr>
        <w:t>shall</w:t>
      </w:r>
      <w:r>
        <w:rPr>
          <w:color w:val="231F20"/>
          <w:spacing w:val="-8"/>
          <w:sz w:val="20"/>
        </w:rPr>
        <w:t xml:space="preserve"> </w:t>
      </w:r>
      <w:r>
        <w:rPr>
          <w:color w:val="231F20"/>
          <w:sz w:val="20"/>
        </w:rPr>
        <w:t>match</w:t>
      </w:r>
      <w:r>
        <w:rPr>
          <w:color w:val="231F20"/>
          <w:spacing w:val="-8"/>
          <w:sz w:val="20"/>
        </w:rPr>
        <w:t xml:space="preserve"> </w:t>
      </w:r>
      <w:r>
        <w:rPr>
          <w:color w:val="231F20"/>
          <w:sz w:val="20"/>
        </w:rPr>
        <w:t>the</w:t>
      </w:r>
      <w:r>
        <w:rPr>
          <w:color w:val="231F20"/>
          <w:spacing w:val="-8"/>
          <w:sz w:val="20"/>
        </w:rPr>
        <w:t xml:space="preserve"> </w:t>
      </w:r>
      <w:r>
        <w:rPr>
          <w:color w:val="231F20"/>
          <w:sz w:val="20"/>
        </w:rPr>
        <w:t>finished</w:t>
      </w:r>
      <w:r>
        <w:rPr>
          <w:color w:val="231F20"/>
          <w:spacing w:val="-7"/>
          <w:sz w:val="20"/>
        </w:rPr>
        <w:t xml:space="preserve"> </w:t>
      </w:r>
      <w:r>
        <w:rPr>
          <w:color w:val="231F20"/>
          <w:sz w:val="20"/>
        </w:rPr>
        <w:t>roadway</w:t>
      </w:r>
      <w:r>
        <w:rPr>
          <w:color w:val="231F20"/>
          <w:spacing w:val="-8"/>
          <w:sz w:val="20"/>
        </w:rPr>
        <w:t xml:space="preserve"> </w:t>
      </w:r>
      <w:r>
        <w:rPr>
          <w:color w:val="231F20"/>
          <w:sz w:val="20"/>
        </w:rPr>
        <w:t>profile</w:t>
      </w:r>
      <w:r>
        <w:rPr>
          <w:color w:val="231F20"/>
          <w:spacing w:val="-8"/>
          <w:sz w:val="20"/>
        </w:rPr>
        <w:t xml:space="preserve"> </w:t>
      </w:r>
      <w:r>
        <w:rPr>
          <w:color w:val="231F20"/>
          <w:sz w:val="20"/>
        </w:rPr>
        <w:t>and grades.</w:t>
      </w:r>
    </w:p>
    <w:p w:rsidR="00B84A14" w:rsidRDefault="001A260D">
      <w:pPr>
        <w:pStyle w:val="BodyText"/>
        <w:spacing w:before="87" w:line="230" w:lineRule="auto"/>
        <w:ind w:left="571" w:right="497"/>
        <w:jc w:val="both"/>
      </w:pPr>
      <w:r>
        <w:rPr>
          <w:color w:val="231F20"/>
        </w:rPr>
        <w:t>The expansion joint system shall be water tested after installation. Leaks shall be repaired to the satisfaction of the engineer.</w:t>
      </w:r>
    </w:p>
    <w:p w:rsidR="00B84A14" w:rsidRDefault="001A260D">
      <w:pPr>
        <w:pStyle w:val="ListParagraph"/>
        <w:numPr>
          <w:ilvl w:val="0"/>
          <w:numId w:val="1"/>
        </w:numPr>
        <w:tabs>
          <w:tab w:val="left" w:pos="572"/>
        </w:tabs>
        <w:spacing w:before="91" w:line="230" w:lineRule="auto"/>
        <w:ind w:right="497"/>
        <w:jc w:val="both"/>
        <w:rPr>
          <w:sz w:val="20"/>
        </w:rPr>
      </w:pPr>
      <w:r>
        <w:rPr>
          <w:color w:val="231F20"/>
          <w:sz w:val="20"/>
        </w:rPr>
        <w:t xml:space="preserve">The contractor shall take precautions to protect the expansion joint system from damage. Special </w:t>
      </w:r>
      <w:proofErr w:type="gramStart"/>
      <w:r>
        <w:rPr>
          <w:color w:val="231F20"/>
          <w:sz w:val="20"/>
        </w:rPr>
        <w:t>care  shall</w:t>
      </w:r>
      <w:proofErr w:type="gramEnd"/>
      <w:r>
        <w:rPr>
          <w:color w:val="231F20"/>
          <w:sz w:val="20"/>
        </w:rPr>
        <w:t xml:space="preserve"> be exercised at a</w:t>
      </w:r>
      <w:r>
        <w:rPr>
          <w:color w:val="231F20"/>
          <w:sz w:val="20"/>
        </w:rPr>
        <w:t xml:space="preserve">ll times to ensure protection of the expansion joint system. Prior to installation of the expansion joint assembly, the </w:t>
      </w:r>
      <w:proofErr w:type="spellStart"/>
      <w:r>
        <w:rPr>
          <w:color w:val="231F20"/>
          <w:sz w:val="20"/>
        </w:rPr>
        <w:t>blockout</w:t>
      </w:r>
      <w:proofErr w:type="spellEnd"/>
      <w:r>
        <w:rPr>
          <w:color w:val="231F20"/>
          <w:sz w:val="20"/>
        </w:rPr>
        <w:t xml:space="preserve"> and supporting system</w:t>
      </w:r>
      <w:r>
        <w:rPr>
          <w:color w:val="231F20"/>
          <w:spacing w:val="-13"/>
          <w:sz w:val="20"/>
        </w:rPr>
        <w:t xml:space="preserve"> </w:t>
      </w:r>
      <w:r>
        <w:rPr>
          <w:color w:val="231F20"/>
          <w:sz w:val="20"/>
        </w:rPr>
        <w:t>shall</w:t>
      </w:r>
      <w:r>
        <w:rPr>
          <w:color w:val="231F20"/>
          <w:spacing w:val="-12"/>
          <w:sz w:val="20"/>
        </w:rPr>
        <w:t xml:space="preserve"> </w:t>
      </w:r>
      <w:r>
        <w:rPr>
          <w:color w:val="231F20"/>
          <w:sz w:val="20"/>
        </w:rPr>
        <w:t>be</w:t>
      </w:r>
      <w:r>
        <w:rPr>
          <w:color w:val="231F20"/>
          <w:spacing w:val="-12"/>
          <w:sz w:val="20"/>
        </w:rPr>
        <w:t xml:space="preserve"> </w:t>
      </w:r>
      <w:r>
        <w:rPr>
          <w:color w:val="231F20"/>
          <w:sz w:val="20"/>
        </w:rPr>
        <w:t>protected</w:t>
      </w:r>
      <w:r>
        <w:rPr>
          <w:color w:val="231F20"/>
          <w:spacing w:val="-12"/>
          <w:sz w:val="20"/>
        </w:rPr>
        <w:t xml:space="preserve"> </w:t>
      </w:r>
      <w:r>
        <w:rPr>
          <w:color w:val="231F20"/>
          <w:sz w:val="20"/>
        </w:rPr>
        <w:t>from</w:t>
      </w:r>
      <w:r>
        <w:rPr>
          <w:color w:val="231F20"/>
          <w:spacing w:val="-12"/>
          <w:sz w:val="20"/>
        </w:rPr>
        <w:t xml:space="preserve"> </w:t>
      </w:r>
      <w:r>
        <w:rPr>
          <w:color w:val="231F20"/>
          <w:sz w:val="20"/>
        </w:rPr>
        <w:t>damage</w:t>
      </w:r>
      <w:r>
        <w:rPr>
          <w:color w:val="231F20"/>
          <w:spacing w:val="-12"/>
          <w:sz w:val="20"/>
        </w:rPr>
        <w:t xml:space="preserve"> </w:t>
      </w:r>
      <w:r>
        <w:rPr>
          <w:color w:val="231F20"/>
          <w:sz w:val="20"/>
        </w:rPr>
        <w:t>and</w:t>
      </w:r>
      <w:r>
        <w:rPr>
          <w:color w:val="231F20"/>
          <w:spacing w:val="-12"/>
          <w:sz w:val="20"/>
        </w:rPr>
        <w:t xml:space="preserve"> </w:t>
      </w:r>
      <w:r>
        <w:rPr>
          <w:color w:val="231F20"/>
          <w:sz w:val="20"/>
        </w:rPr>
        <w:t>construction traffic. After installation of the joint system, construc</w:t>
      </w:r>
      <w:r>
        <w:rPr>
          <w:color w:val="231F20"/>
          <w:sz w:val="20"/>
        </w:rPr>
        <w:t>tion loads shall not be allowed on the expansion joint</w:t>
      </w:r>
      <w:r>
        <w:rPr>
          <w:color w:val="231F20"/>
          <w:spacing w:val="-36"/>
          <w:sz w:val="20"/>
        </w:rPr>
        <w:t xml:space="preserve"> </w:t>
      </w:r>
      <w:r>
        <w:rPr>
          <w:color w:val="231F20"/>
          <w:sz w:val="20"/>
        </w:rPr>
        <w:t>device. The contractor will be required to bridge over the expansion joint assembly in a manner approved by the engineer.</w:t>
      </w:r>
    </w:p>
    <w:p w:rsidR="00B84A14" w:rsidRDefault="001A260D">
      <w:pPr>
        <w:pStyle w:val="ListParagraph"/>
        <w:numPr>
          <w:ilvl w:val="0"/>
          <w:numId w:val="1"/>
        </w:numPr>
        <w:tabs>
          <w:tab w:val="left" w:pos="572"/>
        </w:tabs>
        <w:spacing w:before="85" w:line="230" w:lineRule="auto"/>
        <w:ind w:right="497"/>
        <w:jc w:val="both"/>
        <w:rPr>
          <w:sz w:val="20"/>
        </w:rPr>
      </w:pPr>
      <w:r>
        <w:rPr>
          <w:color w:val="231F20"/>
          <w:sz w:val="20"/>
        </w:rPr>
        <w:t>The modular expansion joint system shall be set to the proper width for the amb</w:t>
      </w:r>
      <w:r>
        <w:rPr>
          <w:color w:val="231F20"/>
          <w:sz w:val="20"/>
        </w:rPr>
        <w:t>ient temperature at the time of setting. This information is indicated in the shop</w:t>
      </w:r>
      <w:r>
        <w:rPr>
          <w:color w:val="231F20"/>
          <w:spacing w:val="-6"/>
          <w:sz w:val="20"/>
        </w:rPr>
        <w:t xml:space="preserve"> </w:t>
      </w:r>
      <w:r>
        <w:rPr>
          <w:color w:val="231F20"/>
          <w:sz w:val="20"/>
        </w:rPr>
        <w:t>plans.</w:t>
      </w:r>
    </w:p>
    <w:p w:rsidR="00B84A14" w:rsidRDefault="001A260D">
      <w:pPr>
        <w:pStyle w:val="ListParagraph"/>
        <w:numPr>
          <w:ilvl w:val="0"/>
          <w:numId w:val="1"/>
        </w:numPr>
        <w:tabs>
          <w:tab w:val="left" w:pos="572"/>
        </w:tabs>
        <w:spacing w:line="230" w:lineRule="auto"/>
        <w:ind w:right="497"/>
        <w:jc w:val="both"/>
        <w:rPr>
          <w:sz w:val="20"/>
        </w:rPr>
      </w:pPr>
      <w:r>
        <w:rPr>
          <w:color w:val="231F20"/>
          <w:sz w:val="20"/>
        </w:rPr>
        <w:t>All forms and debris that tend to interfere with the free action of the expansion joint system shall be</w:t>
      </w:r>
      <w:r>
        <w:rPr>
          <w:color w:val="231F20"/>
          <w:spacing w:val="-17"/>
          <w:sz w:val="20"/>
        </w:rPr>
        <w:t xml:space="preserve"> </w:t>
      </w:r>
      <w:r>
        <w:rPr>
          <w:color w:val="231F20"/>
          <w:sz w:val="20"/>
        </w:rPr>
        <w:t>removed.</w:t>
      </w:r>
    </w:p>
    <w:p w:rsidR="00B84A14" w:rsidRDefault="00B84A14">
      <w:pPr>
        <w:spacing w:line="230" w:lineRule="auto"/>
        <w:jc w:val="both"/>
        <w:rPr>
          <w:sz w:val="20"/>
        </w:rPr>
        <w:sectPr w:rsidR="00B84A14">
          <w:type w:val="continuous"/>
          <w:pgSz w:w="12240" w:h="15840"/>
          <w:pgMar w:top="1500" w:right="220" w:bottom="720" w:left="260" w:header="720" w:footer="720" w:gutter="0"/>
          <w:cols w:num="2" w:space="720" w:equalWidth="0">
            <w:col w:w="5681" w:space="40"/>
            <w:col w:w="6039"/>
          </w:cols>
        </w:sectPr>
      </w:pPr>
    </w:p>
    <w:p w:rsidR="00B84A14" w:rsidRDefault="00B84A14">
      <w:pPr>
        <w:pStyle w:val="BodyText"/>
        <w:rPr>
          <w:sz w:val="22"/>
        </w:rPr>
      </w:pPr>
    </w:p>
    <w:p w:rsidR="00B84A14" w:rsidRDefault="00B84A14">
      <w:pPr>
        <w:pStyle w:val="BodyText"/>
      </w:pPr>
    </w:p>
    <w:p w:rsidR="00B84A14" w:rsidRDefault="001A260D">
      <w:pPr>
        <w:pStyle w:val="Heading3"/>
        <w:numPr>
          <w:ilvl w:val="1"/>
          <w:numId w:val="4"/>
        </w:numPr>
        <w:tabs>
          <w:tab w:val="left" w:pos="908"/>
        </w:tabs>
        <w:spacing w:before="1"/>
        <w:ind w:left="907" w:hanging="452"/>
        <w:jc w:val="left"/>
      </w:pPr>
      <w:proofErr w:type="spellStart"/>
      <w:r>
        <w:rPr>
          <w:color w:val="231F20"/>
        </w:rPr>
        <w:t>Watertightness</w:t>
      </w:r>
      <w:proofErr w:type="spellEnd"/>
    </w:p>
    <w:p w:rsidR="00B84A14" w:rsidRDefault="001A260D">
      <w:pPr>
        <w:pStyle w:val="BodyText"/>
        <w:spacing w:before="26" w:line="227" w:lineRule="exact"/>
        <w:ind w:left="455"/>
      </w:pPr>
      <w:r>
        <w:rPr>
          <w:color w:val="231F20"/>
        </w:rPr>
        <w:t xml:space="preserve">A. After the </w:t>
      </w:r>
      <w:r>
        <w:rPr>
          <w:color w:val="231F20"/>
        </w:rPr>
        <w:t>expansion joint system has been completely</w:t>
      </w:r>
    </w:p>
    <w:p w:rsidR="00B84A14" w:rsidRDefault="001A260D">
      <w:pPr>
        <w:pStyle w:val="BodyText"/>
        <w:rPr>
          <w:sz w:val="24"/>
        </w:rPr>
      </w:pPr>
      <w:r>
        <w:br w:type="column"/>
      </w:r>
    </w:p>
    <w:p w:rsidR="00B84A14" w:rsidRDefault="001A260D">
      <w:pPr>
        <w:pStyle w:val="Heading2"/>
        <w:spacing w:before="206"/>
        <w:ind w:left="332"/>
      </w:pPr>
      <w:r>
        <w:rPr>
          <w:color w:val="007D68"/>
        </w:rPr>
        <w:t>SECTION V – Payment</w:t>
      </w:r>
    </w:p>
    <w:p w:rsidR="00B84A14" w:rsidRDefault="001A260D">
      <w:pPr>
        <w:pStyle w:val="Heading3"/>
        <w:spacing w:before="52" w:line="179" w:lineRule="exact"/>
        <w:ind w:left="332"/>
      </w:pPr>
      <w:r>
        <w:rPr>
          <w:color w:val="231F20"/>
        </w:rPr>
        <w:t>5.01 Payment</w:t>
      </w:r>
    </w:p>
    <w:p w:rsidR="00B84A14" w:rsidRDefault="001A260D">
      <w:pPr>
        <w:spacing w:before="74"/>
        <w:ind w:left="455"/>
        <w:rPr>
          <w:sz w:val="18"/>
        </w:rPr>
      </w:pPr>
      <w:r>
        <w:br w:type="column"/>
      </w:r>
      <w:r>
        <w:rPr>
          <w:color w:val="77B2A6"/>
          <w:sz w:val="18"/>
        </w:rPr>
        <w:t>4 of 4</w:t>
      </w:r>
    </w:p>
    <w:p w:rsidR="00B84A14" w:rsidRDefault="00B84A14">
      <w:pPr>
        <w:rPr>
          <w:sz w:val="18"/>
        </w:rPr>
        <w:sectPr w:rsidR="00B84A14">
          <w:pgSz w:w="12240" w:h="15840"/>
          <w:pgMar w:top="2200" w:right="220" w:bottom="1560" w:left="260" w:header="815" w:footer="1378" w:gutter="0"/>
          <w:cols w:num="3" w:space="720" w:equalWidth="0">
            <w:col w:w="5676" w:space="40"/>
            <w:col w:w="2721" w:space="1915"/>
            <w:col w:w="1408"/>
          </w:cols>
        </w:sectPr>
      </w:pPr>
    </w:p>
    <w:p w:rsidR="00B84A14" w:rsidRDefault="001A260D">
      <w:pPr>
        <w:pStyle w:val="BodyText"/>
        <w:spacing w:before="1" w:line="230" w:lineRule="auto"/>
        <w:ind w:left="707"/>
        <w:jc w:val="both"/>
      </w:pPr>
      <w:r>
        <w:rPr>
          <w:color w:val="231F20"/>
        </w:rPr>
        <w:t xml:space="preserve">installed, it shall be flooded for a minimum of one hour to a minimum depth of three inches. If leakage is </w:t>
      </w:r>
      <w:proofErr w:type="spellStart"/>
      <w:r>
        <w:rPr>
          <w:color w:val="231F20"/>
          <w:spacing w:val="2"/>
        </w:rPr>
        <w:t>ob</w:t>
      </w:r>
      <w:proofErr w:type="spellEnd"/>
      <w:r>
        <w:rPr>
          <w:color w:val="231F20"/>
          <w:spacing w:val="2"/>
        </w:rPr>
        <w:t xml:space="preserve">- </w:t>
      </w:r>
      <w:r>
        <w:rPr>
          <w:color w:val="231F20"/>
        </w:rPr>
        <w:t>served, the expansion joint system shall be repaired at the contractor’s expense. The repair procedure shall be recommended</w:t>
      </w:r>
      <w:r>
        <w:rPr>
          <w:color w:val="231F20"/>
          <w:spacing w:val="-7"/>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manufacturer</w:t>
      </w:r>
      <w:r>
        <w:rPr>
          <w:color w:val="231F20"/>
          <w:spacing w:val="-6"/>
        </w:rPr>
        <w:t xml:space="preserve"> </w:t>
      </w:r>
      <w:r>
        <w:rPr>
          <w:color w:val="231F20"/>
        </w:rPr>
        <w:t>and</w:t>
      </w:r>
      <w:r>
        <w:rPr>
          <w:color w:val="231F20"/>
          <w:spacing w:val="-7"/>
        </w:rPr>
        <w:t xml:space="preserve"> </w:t>
      </w:r>
      <w:r>
        <w:rPr>
          <w:color w:val="231F20"/>
        </w:rPr>
        <w:t>approved</w:t>
      </w:r>
      <w:r>
        <w:rPr>
          <w:color w:val="231F20"/>
          <w:spacing w:val="-6"/>
        </w:rPr>
        <w:t xml:space="preserve"> </w:t>
      </w:r>
      <w:r>
        <w:rPr>
          <w:color w:val="231F20"/>
        </w:rPr>
        <w:t>by</w:t>
      </w:r>
      <w:r>
        <w:rPr>
          <w:color w:val="231F20"/>
          <w:spacing w:val="-6"/>
        </w:rPr>
        <w:t xml:space="preserve"> </w:t>
      </w:r>
      <w:r>
        <w:rPr>
          <w:color w:val="231F20"/>
        </w:rPr>
        <w:t>the engineer.</w:t>
      </w:r>
    </w:p>
    <w:p w:rsidR="00B84A14" w:rsidRDefault="001A260D">
      <w:pPr>
        <w:pStyle w:val="BodyText"/>
        <w:spacing w:before="84" w:line="230" w:lineRule="auto"/>
        <w:ind w:left="331" w:right="490"/>
        <w:jc w:val="both"/>
      </w:pPr>
      <w:r>
        <w:br w:type="column"/>
      </w:r>
      <w:r>
        <w:rPr>
          <w:color w:val="231F20"/>
        </w:rPr>
        <w:t xml:space="preserve">The lump sum contract price for “Modular Expansion Joint System” shall be full compensation for all materials, labor, tools, equipment, testing, inspection, services, and </w:t>
      </w:r>
      <w:proofErr w:type="spellStart"/>
      <w:r>
        <w:rPr>
          <w:color w:val="231F20"/>
        </w:rPr>
        <w:t>inci</w:t>
      </w:r>
      <w:proofErr w:type="spellEnd"/>
      <w:r>
        <w:rPr>
          <w:color w:val="231F20"/>
        </w:rPr>
        <w:t>- dentals necessary to furnish and in</w:t>
      </w:r>
      <w:r>
        <w:rPr>
          <w:color w:val="231F20"/>
        </w:rPr>
        <w:t xml:space="preserve">stall the expansion joint systems as specified. The detailing and fabrication of any miscellaneous steel components </w:t>
      </w:r>
      <w:r>
        <w:rPr>
          <w:color w:val="231F20"/>
          <w:spacing w:val="-3"/>
        </w:rPr>
        <w:t xml:space="preserve">(i.e., </w:t>
      </w:r>
      <w:r>
        <w:rPr>
          <w:color w:val="231F20"/>
        </w:rPr>
        <w:t xml:space="preserve">curb </w:t>
      </w:r>
      <w:proofErr w:type="gramStart"/>
      <w:r>
        <w:rPr>
          <w:color w:val="231F20"/>
        </w:rPr>
        <w:t xml:space="preserve">plates,  </w:t>
      </w:r>
      <w:r>
        <w:rPr>
          <w:color w:val="231F20"/>
          <w:spacing w:val="-3"/>
        </w:rPr>
        <w:t>bar</w:t>
      </w:r>
      <w:proofErr w:type="gramEnd"/>
      <w:r>
        <w:rPr>
          <w:color w:val="231F20"/>
          <w:spacing w:val="-3"/>
        </w:rPr>
        <w:t xml:space="preserve">-  </w:t>
      </w:r>
      <w:proofErr w:type="spellStart"/>
      <w:r>
        <w:rPr>
          <w:color w:val="231F20"/>
        </w:rPr>
        <w:t>rier</w:t>
      </w:r>
      <w:proofErr w:type="spellEnd"/>
      <w:r>
        <w:rPr>
          <w:color w:val="231F20"/>
        </w:rPr>
        <w:t xml:space="preserve"> plates, and/or sidewalk plates) are excluded from this pay</w:t>
      </w:r>
      <w:r>
        <w:rPr>
          <w:color w:val="231F20"/>
          <w:spacing w:val="-1"/>
        </w:rPr>
        <w:t xml:space="preserve"> </w:t>
      </w:r>
      <w:r>
        <w:rPr>
          <w:color w:val="231F20"/>
        </w:rPr>
        <w:t>item.</w:t>
      </w:r>
    </w:p>
    <w:sectPr w:rsidR="00B84A14">
      <w:type w:val="continuous"/>
      <w:pgSz w:w="12240" w:h="15840"/>
      <w:pgMar w:top="1500" w:right="220" w:bottom="720" w:left="260" w:header="720" w:footer="720" w:gutter="0"/>
      <w:cols w:num="2" w:space="720" w:equalWidth="0">
        <w:col w:w="5676" w:space="40"/>
        <w:col w:w="604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60D" w:rsidRDefault="001A260D">
      <w:r>
        <w:separator/>
      </w:r>
    </w:p>
  </w:endnote>
  <w:endnote w:type="continuationSeparator" w:id="0">
    <w:p w:rsidR="001A260D" w:rsidRDefault="001A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A14" w:rsidRDefault="001A260D">
    <w:pPr>
      <w:pStyle w:val="BodyText"/>
      <w:spacing w:line="14" w:lineRule="auto"/>
    </w:pPr>
    <w:r>
      <w:pict>
        <v:shapetype id="_x0000_t202" coordsize="21600,21600" o:spt="202" path="m,l,21600r21600,l21600,xe">
          <v:stroke joinstyle="miter"/>
          <v:path gradientshapeok="t" o:connecttype="rect"/>
        </v:shapetype>
        <v:shape id="_x0000_s2056" type="#_x0000_t202" alt="" style="position:absolute;margin-left:40.3pt;margin-top:754.8pt;width:534.55pt;height:12.65pt;z-index:-6664;mso-wrap-style:square;mso-wrap-edited:f;mso-width-percent:0;mso-height-percent:0;mso-position-horizontal-relative:page;mso-position-vertical-relative:page;mso-width-percent:0;mso-height-percent:0;v-text-anchor:top" filled="f" stroked="f">
          <v:textbox inset="0,0,0,0">
            <w:txbxContent>
              <w:p w:rsidR="00B84A14" w:rsidRDefault="001A260D">
                <w:pPr>
                  <w:spacing w:before="13"/>
                  <w:ind w:left="20"/>
                  <w:rPr>
                    <w:sz w:val="19"/>
                  </w:rPr>
                </w:pPr>
                <w:r>
                  <w:rPr>
                    <w:color w:val="007D68"/>
                    <w:sz w:val="19"/>
                  </w:rPr>
                  <w:t>300 East Cherry Street • North Baltimore, OH 45872 | Telephone: 419.257.3561 • Fax: 419.257.220</w:t>
                </w:r>
                <w:hyperlink r:id="rId1">
                  <w:r>
                    <w:rPr>
                      <w:color w:val="007D68"/>
                      <w:sz w:val="19"/>
                    </w:rPr>
                    <w:t>0 | www.dsbrown.com</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A14" w:rsidRDefault="001A260D">
    <w:pPr>
      <w:pStyle w:val="BodyText"/>
      <w:spacing w:line="14" w:lineRule="auto"/>
    </w:pPr>
    <w:r>
      <w:rPr>
        <w:noProof/>
      </w:rPr>
      <w:drawing>
        <wp:anchor distT="0" distB="0" distL="0" distR="0" simplePos="0" relativeHeight="268428959" behindDoc="1" locked="0" layoutInCell="1" allowOverlap="1">
          <wp:simplePos x="0" y="0"/>
          <wp:positionH relativeFrom="page">
            <wp:posOffset>237743</wp:posOffset>
          </wp:positionH>
          <wp:positionV relativeFrom="page">
            <wp:posOffset>9056222</wp:posOffset>
          </wp:positionV>
          <wp:extent cx="2043079" cy="48612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43079" cy="486126"/>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alt="" style="position:absolute;margin-left:38.95pt;margin-top:730.75pt;width:556.05pt;height:36.95pt;z-index:-6472;mso-wrap-style:square;mso-wrap-edited:f;mso-width-percent:0;mso-height-percent:0;mso-position-horizontal-relative:page;mso-position-vertical-relative:page;mso-width-percent:0;mso-height-percent:0;v-text-anchor:top" filled="f" stroked="f">
          <v:textbox inset="0,0,0,0">
            <w:txbxContent>
              <w:p w:rsidR="00B84A14" w:rsidRDefault="001A260D">
                <w:pPr>
                  <w:tabs>
                    <w:tab w:val="left" w:pos="3962"/>
                    <w:tab w:val="left" w:pos="11100"/>
                  </w:tabs>
                  <w:spacing w:before="12"/>
                  <w:ind w:left="3007"/>
                  <w:rPr>
                    <w:b/>
                    <w:sz w:val="24"/>
                  </w:rPr>
                </w:pPr>
                <w:r>
                  <w:rPr>
                    <w:b/>
                    <w:color w:val="FFFFFF"/>
                    <w:sz w:val="24"/>
                    <w:shd w:val="clear" w:color="auto" w:fill="007D68"/>
                  </w:rPr>
                  <w:t xml:space="preserve"> </w:t>
                </w:r>
                <w:r>
                  <w:rPr>
                    <w:b/>
                    <w:color w:val="FFFFFF"/>
                    <w:sz w:val="24"/>
                    <w:shd w:val="clear" w:color="auto" w:fill="007D68"/>
                  </w:rPr>
                  <w:tab/>
                </w:r>
                <w:r>
                  <w:rPr>
                    <w:b/>
                    <w:color w:val="FFFFFF"/>
                    <w:sz w:val="24"/>
                    <w:shd w:val="clear" w:color="auto" w:fill="007D68"/>
                  </w:rPr>
                  <w:t>Bridge the World with Leading Infrastructure</w:t>
                </w:r>
                <w:r>
                  <w:rPr>
                    <w:b/>
                    <w:color w:val="FFFFFF"/>
                    <w:spacing w:val="-11"/>
                    <w:sz w:val="24"/>
                    <w:shd w:val="clear" w:color="auto" w:fill="007D68"/>
                  </w:rPr>
                  <w:t xml:space="preserve"> </w:t>
                </w:r>
                <w:r>
                  <w:rPr>
                    <w:b/>
                    <w:color w:val="FFFFFF"/>
                    <w:sz w:val="24"/>
                    <w:shd w:val="clear" w:color="auto" w:fill="007D68"/>
                  </w:rPr>
                  <w:t>Solutions</w:t>
                </w:r>
                <w:r>
                  <w:rPr>
                    <w:b/>
                    <w:color w:val="FFFFFF"/>
                    <w:sz w:val="24"/>
                    <w:shd w:val="clear" w:color="auto" w:fill="007D68"/>
                  </w:rPr>
                  <w:tab/>
                </w:r>
              </w:p>
              <w:p w:rsidR="00B84A14" w:rsidRDefault="001A260D">
                <w:pPr>
                  <w:spacing w:before="211"/>
                  <w:ind w:left="20"/>
                  <w:rPr>
                    <w:sz w:val="19"/>
                  </w:rPr>
                </w:pPr>
                <w:r>
                  <w:rPr>
                    <w:color w:val="007D68"/>
                    <w:sz w:val="19"/>
                  </w:rPr>
                  <w:t>300 East Cherry Street • North Baltimore, OH 45872 | Telephone: 419.257.3561 • Fax: 419.257.220</w:t>
                </w:r>
                <w:hyperlink r:id="rId2">
                  <w:r>
                    <w:rPr>
                      <w:color w:val="007D68"/>
                      <w:sz w:val="19"/>
                    </w:rPr>
                    <w:t>0 | www.dsbrown.com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60D" w:rsidRDefault="001A260D">
      <w:r>
        <w:separator/>
      </w:r>
    </w:p>
  </w:footnote>
  <w:footnote w:type="continuationSeparator" w:id="0">
    <w:p w:rsidR="001A260D" w:rsidRDefault="001A2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A14" w:rsidRDefault="001A260D">
    <w:pPr>
      <w:pStyle w:val="BodyText"/>
      <w:spacing w:line="14" w:lineRule="auto"/>
    </w:pPr>
    <w:r>
      <w:pict>
        <v:polyline id="_x0000_s2055" alt="" style="position:absolute;z-index:-6640;mso-wrap-edited:f;mso-width-percent:0;mso-height-percent:0;mso-position-horizontal-relative:page;mso-position-vertical-relative:page;mso-width-percent:0;mso-height-percent:0" points="594pt,66.15pt,577.55pt,66.15pt,577.55pt,41.05pt,488.3pt,41.05pt,483.9pt,43.25pt,480.7pt,47.2pt,476pt,53.4pt,470.95pt,60.35pt,466.9pt,66.05pt,466.85pt,66.15pt,18pt,66.15pt,18pt,110.4pt,594pt,110.4pt,594pt,66.15pt" coordsize="11520,1393" fillcolor="#007d68" stroked="f">
          <v:path arrowok="t" o:connecttype="custom" o:connectlocs="7315200,840105;7106285,840105;7106285,521335;5972810,521335;5916930,549275;5876290,599440;5816600,678180;5752465,766445;5701030,838835;5700395,840105;0,840105;0,1402080;7315200,1402080;7315200,840105" o:connectangles="0,0,0,0,0,0,0,0,0,0,0,0,0,0"/>
          <w10:wrap anchorx="page" anchory="page"/>
        </v:polyline>
      </w:pict>
    </w:r>
    <w:r>
      <w:pict>
        <v:shapetype id="_x0000_t202" coordsize="21600,21600" o:spt="202" path="m,l,21600r21600,l21600,xe">
          <v:stroke joinstyle="miter"/>
          <v:path gradientshapeok="t" o:connecttype="rect"/>
        </v:shapetype>
        <v:shape id="_x0000_s2054" type="#_x0000_t202" alt="" style="position:absolute;margin-left:34.95pt;margin-top:41.95pt;width:77.75pt;height:18.9pt;z-index:-6616;mso-wrap-style:square;mso-wrap-edited:f;mso-width-percent:0;mso-height-percent:0;mso-position-horizontal-relative:page;mso-position-vertical-relative:page;mso-width-percent:0;mso-height-percent:0;v-text-anchor:top" filled="f" stroked="f">
          <v:textbox inset="0,0,0,0">
            <w:txbxContent>
              <w:p w:rsidR="00B84A14" w:rsidRDefault="001A260D">
                <w:pPr>
                  <w:spacing w:before="30"/>
                  <w:ind w:left="20"/>
                  <w:rPr>
                    <w:b/>
                    <w:sz w:val="28"/>
                  </w:rPr>
                </w:pPr>
                <w:r>
                  <w:rPr>
                    <w:b/>
                    <w:color w:val="5FA698"/>
                    <w:w w:val="85"/>
                    <w:sz w:val="28"/>
                  </w:rPr>
                  <w:t>Specification</w:t>
                </w:r>
              </w:p>
            </w:txbxContent>
          </v:textbox>
          <w10:wrap anchorx="page" anchory="page"/>
        </v:shape>
      </w:pict>
    </w:r>
    <w:r>
      <w:pict>
        <v:shape id="_x0000_s2053" type="#_x0000_t202" alt="" style="position:absolute;margin-left:501.75pt;margin-top:44.4pt;width:56.3pt;height:19.9pt;z-index:-6592;mso-wrap-style:square;mso-wrap-edited:f;mso-width-percent:0;mso-height-percent:0;mso-position-horizontal-relative:page;mso-position-vertical-relative:page;mso-width-percent:0;mso-height-percent:0;v-text-anchor:top" filled="f" stroked="f">
          <v:textbox inset="0,0,0,0">
            <w:txbxContent>
              <w:p w:rsidR="00B84A14" w:rsidRDefault="001A260D">
                <w:pPr>
                  <w:spacing w:before="9"/>
                  <w:ind w:left="20"/>
                  <w:rPr>
                    <w:sz w:val="32"/>
                  </w:rPr>
                </w:pPr>
                <w:r>
                  <w:rPr>
                    <w:color w:val="FFFFFF"/>
                    <w:sz w:val="32"/>
                  </w:rPr>
                  <w:t>Bridges</w:t>
                </w:r>
              </w:p>
            </w:txbxContent>
          </v:textbox>
          <w10:wrap anchorx="page" anchory="page"/>
        </v:shape>
      </w:pict>
    </w:r>
    <w:r>
      <w:pict>
        <v:shape id="_x0000_s2052" type="#_x0000_t202" alt="" style="position:absolute;margin-left:238.1pt;margin-top:70.15pt;width:7.5pt;height:25.5pt;z-index:-6568;mso-wrap-style:square;mso-wrap-edited:f;mso-width-percent:0;mso-height-percent:0;mso-position-horizontal-relative:page;mso-position-vertical-relative:page;mso-width-percent:0;mso-height-percent:0;v-text-anchor:top" filled="f" stroked="f">
          <v:textbox inset="0,0,0,0">
            <w:txbxContent>
              <w:p w:rsidR="00B84A14" w:rsidRDefault="001A260D">
                <w:pPr>
                  <w:spacing w:before="6"/>
                  <w:ind w:left="20"/>
                  <w:rPr>
                    <w:sz w:val="42"/>
                  </w:rPr>
                </w:pPr>
                <w:r>
                  <w:rPr>
                    <w:color w:val="FFFFFF"/>
                    <w:sz w:val="42"/>
                  </w:rPr>
                  <w:t>|</w:t>
                </w:r>
              </w:p>
            </w:txbxContent>
          </v:textbox>
          <w10:wrap anchorx="page" anchory="page"/>
        </v:shape>
      </w:pict>
    </w:r>
    <w:r>
      <w:pict>
        <v:shape id="_x0000_s2051" type="#_x0000_t202" alt="" style="position:absolute;margin-left:34.8pt;margin-top:70.95pt;width:351.55pt;height:18.95pt;z-index:-6544;mso-wrap-style:square;mso-wrap-edited:f;mso-width-percent:0;mso-height-percent:0;mso-position-horizontal-relative:page;mso-position-vertical-relative:page;mso-width-percent:0;mso-height-percent:0;v-text-anchor:top" filled="f" stroked="f">
          <v:textbox inset="0,0,0,0">
            <w:txbxContent>
              <w:p w:rsidR="00B84A14" w:rsidRDefault="001A260D">
                <w:pPr>
                  <w:tabs>
                    <w:tab w:val="left" w:pos="4328"/>
                  </w:tabs>
                  <w:spacing w:before="20"/>
                  <w:ind w:left="20"/>
                  <w:rPr>
                    <w:sz w:val="24"/>
                  </w:rPr>
                </w:pPr>
                <w:r>
                  <w:rPr>
                    <w:rFonts w:ascii="Arial Black" w:hAnsi="Arial Black"/>
                    <w:b/>
                    <w:color w:val="FFFFFF"/>
                    <w:sz w:val="24"/>
                  </w:rPr>
                  <w:t>Steelflex</w:t>
                </w:r>
                <w:r>
                  <w:rPr>
                    <w:rFonts w:ascii="Arial Black" w:hAnsi="Arial Black"/>
                    <w:b/>
                    <w:color w:val="FFFFFF"/>
                    <w:position w:val="8"/>
                    <w:sz w:val="14"/>
                  </w:rPr>
                  <w:t>®</w:t>
                </w:r>
                <w:r>
                  <w:rPr>
                    <w:rFonts w:ascii="Arial Black" w:hAnsi="Arial Black"/>
                    <w:b/>
                    <w:color w:val="FFFFFF"/>
                    <w:spacing w:val="24"/>
                    <w:position w:val="8"/>
                    <w:sz w:val="14"/>
                  </w:rPr>
                  <w:t xml:space="preserve"> </w:t>
                </w:r>
                <w:r>
                  <w:rPr>
                    <w:rFonts w:ascii="Arial Black" w:hAnsi="Arial Black"/>
                    <w:b/>
                    <w:color w:val="FFFFFF"/>
                    <w:sz w:val="24"/>
                  </w:rPr>
                  <w:t>Modular</w:t>
                </w:r>
                <w:r>
                  <w:rPr>
                    <w:rFonts w:ascii="Arial Black" w:hAnsi="Arial Black"/>
                    <w:b/>
                    <w:color w:val="FFFFFF"/>
                    <w:spacing w:val="-10"/>
                    <w:sz w:val="24"/>
                  </w:rPr>
                  <w:t xml:space="preserve"> </w:t>
                </w:r>
                <w:r>
                  <w:rPr>
                    <w:rFonts w:ascii="Arial Black" w:hAnsi="Arial Black"/>
                    <w:b/>
                    <w:color w:val="FFFFFF"/>
                    <w:sz w:val="24"/>
                  </w:rPr>
                  <w:t>Expansion</w:t>
                </w:r>
                <w:r>
                  <w:rPr>
                    <w:rFonts w:ascii="Arial Black" w:hAnsi="Arial Black"/>
                    <w:b/>
                    <w:color w:val="FFFFFF"/>
                    <w:sz w:val="24"/>
                  </w:rPr>
                  <w:tab/>
                </w:r>
                <w:proofErr w:type="spellStart"/>
                <w:r>
                  <w:rPr>
                    <w:color w:val="FFFFFF"/>
                    <w:sz w:val="24"/>
                  </w:rPr>
                  <w:t>Expansion</w:t>
                </w:r>
                <w:proofErr w:type="spellEnd"/>
                <w:r>
                  <w:rPr>
                    <w:color w:val="FFFFFF"/>
                    <w:sz w:val="24"/>
                  </w:rPr>
                  <w:t xml:space="preserve"> Joint Systems</w:t>
                </w:r>
              </w:p>
            </w:txbxContent>
          </v:textbox>
          <w10:wrap anchorx="page" anchory="page"/>
        </v:shape>
      </w:pict>
    </w:r>
    <w:r>
      <w:pict>
        <v:shape id="_x0000_s2050" type="#_x0000_t202" alt="" style="position:absolute;margin-left:34.8pt;margin-top:84.95pt;width:95pt;height:18.95pt;z-index:-6520;mso-wrap-style:square;mso-wrap-edited:f;mso-width-percent:0;mso-height-percent:0;mso-position-horizontal-relative:page;mso-position-vertical-relative:page;mso-width-percent:0;mso-height-percent:0;v-text-anchor:top" filled="f" stroked="f">
          <v:textbox inset="0,0,0,0">
            <w:txbxContent>
              <w:p w:rsidR="00B84A14" w:rsidRDefault="001A260D">
                <w:pPr>
                  <w:spacing w:before="59"/>
                  <w:ind w:left="20"/>
                  <w:rPr>
                    <w:b/>
                    <w:sz w:val="24"/>
                  </w:rPr>
                </w:pPr>
                <w:r>
                  <w:rPr>
                    <w:b/>
                    <w:color w:val="FFFFFF"/>
                    <w:w w:val="115"/>
                    <w:sz w:val="24"/>
                  </w:rPr>
                  <w:t>Joint Systems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4051"/>
    <w:multiLevelType w:val="hybridMultilevel"/>
    <w:tmpl w:val="2D380F5E"/>
    <w:lvl w:ilvl="0" w:tplc="0EB244F8">
      <w:start w:val="1"/>
      <w:numFmt w:val="upperLetter"/>
      <w:lvlText w:val="%1."/>
      <w:lvlJc w:val="left"/>
      <w:pPr>
        <w:ind w:left="712" w:hanging="252"/>
        <w:jc w:val="right"/>
      </w:pPr>
      <w:rPr>
        <w:rFonts w:ascii="Arial" w:eastAsia="Arial" w:hAnsi="Arial" w:cs="Arial" w:hint="default"/>
        <w:color w:val="231F20"/>
        <w:spacing w:val="0"/>
        <w:w w:val="100"/>
        <w:sz w:val="20"/>
        <w:szCs w:val="20"/>
      </w:rPr>
    </w:lvl>
    <w:lvl w:ilvl="1" w:tplc="74427532">
      <w:numFmt w:val="bullet"/>
      <w:lvlText w:val="•"/>
      <w:lvlJc w:val="left"/>
      <w:pPr>
        <w:ind w:left="1216" w:hanging="252"/>
      </w:pPr>
      <w:rPr>
        <w:rFonts w:hint="default"/>
      </w:rPr>
    </w:lvl>
    <w:lvl w:ilvl="2" w:tplc="97CE3300">
      <w:numFmt w:val="bullet"/>
      <w:lvlText w:val="•"/>
      <w:lvlJc w:val="left"/>
      <w:pPr>
        <w:ind w:left="1712" w:hanging="252"/>
      </w:pPr>
      <w:rPr>
        <w:rFonts w:hint="default"/>
      </w:rPr>
    </w:lvl>
    <w:lvl w:ilvl="3" w:tplc="ED10387C">
      <w:numFmt w:val="bullet"/>
      <w:lvlText w:val="•"/>
      <w:lvlJc w:val="left"/>
      <w:pPr>
        <w:ind w:left="2208" w:hanging="252"/>
      </w:pPr>
      <w:rPr>
        <w:rFonts w:hint="default"/>
      </w:rPr>
    </w:lvl>
    <w:lvl w:ilvl="4" w:tplc="713A53A0">
      <w:numFmt w:val="bullet"/>
      <w:lvlText w:val="•"/>
      <w:lvlJc w:val="left"/>
      <w:pPr>
        <w:ind w:left="2704" w:hanging="252"/>
      </w:pPr>
      <w:rPr>
        <w:rFonts w:hint="default"/>
      </w:rPr>
    </w:lvl>
    <w:lvl w:ilvl="5" w:tplc="99D6521C">
      <w:numFmt w:val="bullet"/>
      <w:lvlText w:val="•"/>
      <w:lvlJc w:val="left"/>
      <w:pPr>
        <w:ind w:left="3200" w:hanging="252"/>
      </w:pPr>
      <w:rPr>
        <w:rFonts w:hint="default"/>
      </w:rPr>
    </w:lvl>
    <w:lvl w:ilvl="6" w:tplc="7674D73C">
      <w:numFmt w:val="bullet"/>
      <w:lvlText w:val="•"/>
      <w:lvlJc w:val="left"/>
      <w:pPr>
        <w:ind w:left="3696" w:hanging="252"/>
      </w:pPr>
      <w:rPr>
        <w:rFonts w:hint="default"/>
      </w:rPr>
    </w:lvl>
    <w:lvl w:ilvl="7" w:tplc="A8A2F70C">
      <w:numFmt w:val="bullet"/>
      <w:lvlText w:val="•"/>
      <w:lvlJc w:val="left"/>
      <w:pPr>
        <w:ind w:left="4192" w:hanging="252"/>
      </w:pPr>
      <w:rPr>
        <w:rFonts w:hint="default"/>
      </w:rPr>
    </w:lvl>
    <w:lvl w:ilvl="8" w:tplc="31A26208">
      <w:numFmt w:val="bullet"/>
      <w:lvlText w:val="•"/>
      <w:lvlJc w:val="left"/>
      <w:pPr>
        <w:ind w:left="4688" w:hanging="252"/>
      </w:pPr>
      <w:rPr>
        <w:rFonts w:hint="default"/>
      </w:rPr>
    </w:lvl>
  </w:abstractNum>
  <w:abstractNum w:abstractNumId="1" w15:restartNumberingAfterBreak="0">
    <w:nsid w:val="190C1D69"/>
    <w:multiLevelType w:val="hybridMultilevel"/>
    <w:tmpl w:val="D2708BCA"/>
    <w:lvl w:ilvl="0" w:tplc="4B86EBE4">
      <w:start w:val="1"/>
      <w:numFmt w:val="decimal"/>
      <w:lvlText w:val="%1."/>
      <w:lvlJc w:val="left"/>
      <w:pPr>
        <w:ind w:left="963" w:hanging="224"/>
        <w:jc w:val="left"/>
      </w:pPr>
      <w:rPr>
        <w:rFonts w:ascii="Arial" w:eastAsia="Arial" w:hAnsi="Arial" w:cs="Arial" w:hint="default"/>
        <w:color w:val="231F20"/>
        <w:spacing w:val="-9"/>
        <w:w w:val="100"/>
        <w:sz w:val="20"/>
        <w:szCs w:val="20"/>
      </w:rPr>
    </w:lvl>
    <w:lvl w:ilvl="1" w:tplc="2BD274A2">
      <w:numFmt w:val="bullet"/>
      <w:lvlText w:val="•"/>
      <w:lvlJc w:val="left"/>
      <w:pPr>
        <w:ind w:left="960" w:hanging="224"/>
      </w:pPr>
      <w:rPr>
        <w:rFonts w:hint="default"/>
      </w:rPr>
    </w:lvl>
    <w:lvl w:ilvl="2" w:tplc="FFB0C3AC">
      <w:numFmt w:val="bullet"/>
      <w:lvlText w:val="•"/>
      <w:lvlJc w:val="left"/>
      <w:pPr>
        <w:ind w:left="1484" w:hanging="224"/>
      </w:pPr>
      <w:rPr>
        <w:rFonts w:hint="default"/>
      </w:rPr>
    </w:lvl>
    <w:lvl w:ilvl="3" w:tplc="5600A564">
      <w:numFmt w:val="bullet"/>
      <w:lvlText w:val="•"/>
      <w:lvlJc w:val="left"/>
      <w:pPr>
        <w:ind w:left="2008" w:hanging="224"/>
      </w:pPr>
      <w:rPr>
        <w:rFonts w:hint="default"/>
      </w:rPr>
    </w:lvl>
    <w:lvl w:ilvl="4" w:tplc="5A389562">
      <w:numFmt w:val="bullet"/>
      <w:lvlText w:val="•"/>
      <w:lvlJc w:val="left"/>
      <w:pPr>
        <w:ind w:left="2533" w:hanging="224"/>
      </w:pPr>
      <w:rPr>
        <w:rFonts w:hint="default"/>
      </w:rPr>
    </w:lvl>
    <w:lvl w:ilvl="5" w:tplc="7EE8F198">
      <w:numFmt w:val="bullet"/>
      <w:lvlText w:val="•"/>
      <w:lvlJc w:val="left"/>
      <w:pPr>
        <w:ind w:left="3057" w:hanging="224"/>
      </w:pPr>
      <w:rPr>
        <w:rFonts w:hint="default"/>
      </w:rPr>
    </w:lvl>
    <w:lvl w:ilvl="6" w:tplc="DE142C9E">
      <w:numFmt w:val="bullet"/>
      <w:lvlText w:val="•"/>
      <w:lvlJc w:val="left"/>
      <w:pPr>
        <w:ind w:left="3582" w:hanging="224"/>
      </w:pPr>
      <w:rPr>
        <w:rFonts w:hint="default"/>
      </w:rPr>
    </w:lvl>
    <w:lvl w:ilvl="7" w:tplc="23BE9DDE">
      <w:numFmt w:val="bullet"/>
      <w:lvlText w:val="•"/>
      <w:lvlJc w:val="left"/>
      <w:pPr>
        <w:ind w:left="4106" w:hanging="224"/>
      </w:pPr>
      <w:rPr>
        <w:rFonts w:hint="default"/>
      </w:rPr>
    </w:lvl>
    <w:lvl w:ilvl="8" w:tplc="E6B099D6">
      <w:numFmt w:val="bullet"/>
      <w:lvlText w:val="•"/>
      <w:lvlJc w:val="left"/>
      <w:pPr>
        <w:ind w:left="4631" w:hanging="224"/>
      </w:pPr>
      <w:rPr>
        <w:rFonts w:hint="default"/>
      </w:rPr>
    </w:lvl>
  </w:abstractNum>
  <w:abstractNum w:abstractNumId="2" w15:restartNumberingAfterBreak="0">
    <w:nsid w:val="1B6C3C56"/>
    <w:multiLevelType w:val="hybridMultilevel"/>
    <w:tmpl w:val="BF0CCE1C"/>
    <w:lvl w:ilvl="0" w:tplc="843204E8">
      <w:start w:val="1"/>
      <w:numFmt w:val="upperLetter"/>
      <w:lvlText w:val="%1."/>
      <w:lvlJc w:val="left"/>
      <w:pPr>
        <w:ind w:left="712" w:hanging="252"/>
        <w:jc w:val="left"/>
      </w:pPr>
      <w:rPr>
        <w:rFonts w:ascii="Arial" w:eastAsia="Arial" w:hAnsi="Arial" w:cs="Arial" w:hint="default"/>
        <w:color w:val="231F20"/>
        <w:spacing w:val="0"/>
        <w:w w:val="100"/>
        <w:sz w:val="20"/>
        <w:szCs w:val="20"/>
      </w:rPr>
    </w:lvl>
    <w:lvl w:ilvl="1" w:tplc="B12EAB86">
      <w:numFmt w:val="bullet"/>
      <w:lvlText w:val="•"/>
      <w:lvlJc w:val="left"/>
      <w:pPr>
        <w:ind w:left="1259" w:hanging="252"/>
      </w:pPr>
      <w:rPr>
        <w:rFonts w:hint="default"/>
      </w:rPr>
    </w:lvl>
    <w:lvl w:ilvl="2" w:tplc="E2F685B6">
      <w:numFmt w:val="bullet"/>
      <w:lvlText w:val="•"/>
      <w:lvlJc w:val="left"/>
      <w:pPr>
        <w:ind w:left="1799" w:hanging="252"/>
      </w:pPr>
      <w:rPr>
        <w:rFonts w:hint="default"/>
      </w:rPr>
    </w:lvl>
    <w:lvl w:ilvl="3" w:tplc="0D9EB34E">
      <w:numFmt w:val="bullet"/>
      <w:lvlText w:val="•"/>
      <w:lvlJc w:val="left"/>
      <w:pPr>
        <w:ind w:left="2339" w:hanging="252"/>
      </w:pPr>
      <w:rPr>
        <w:rFonts w:hint="default"/>
      </w:rPr>
    </w:lvl>
    <w:lvl w:ilvl="4" w:tplc="5E3CBB54">
      <w:numFmt w:val="bullet"/>
      <w:lvlText w:val="•"/>
      <w:lvlJc w:val="left"/>
      <w:pPr>
        <w:ind w:left="2878" w:hanging="252"/>
      </w:pPr>
      <w:rPr>
        <w:rFonts w:hint="default"/>
      </w:rPr>
    </w:lvl>
    <w:lvl w:ilvl="5" w:tplc="086423E2">
      <w:numFmt w:val="bullet"/>
      <w:lvlText w:val="•"/>
      <w:lvlJc w:val="left"/>
      <w:pPr>
        <w:ind w:left="3418" w:hanging="252"/>
      </w:pPr>
      <w:rPr>
        <w:rFonts w:hint="default"/>
      </w:rPr>
    </w:lvl>
    <w:lvl w:ilvl="6" w:tplc="E1C4C75C">
      <w:numFmt w:val="bullet"/>
      <w:lvlText w:val="•"/>
      <w:lvlJc w:val="left"/>
      <w:pPr>
        <w:ind w:left="3958" w:hanging="252"/>
      </w:pPr>
      <w:rPr>
        <w:rFonts w:hint="default"/>
      </w:rPr>
    </w:lvl>
    <w:lvl w:ilvl="7" w:tplc="AEA46AF4">
      <w:numFmt w:val="bullet"/>
      <w:lvlText w:val="•"/>
      <w:lvlJc w:val="left"/>
      <w:pPr>
        <w:ind w:left="4497" w:hanging="252"/>
      </w:pPr>
      <w:rPr>
        <w:rFonts w:hint="default"/>
      </w:rPr>
    </w:lvl>
    <w:lvl w:ilvl="8" w:tplc="9ACC1A20">
      <w:numFmt w:val="bullet"/>
      <w:lvlText w:val="•"/>
      <w:lvlJc w:val="left"/>
      <w:pPr>
        <w:ind w:left="5037" w:hanging="252"/>
      </w:pPr>
      <w:rPr>
        <w:rFonts w:hint="default"/>
      </w:rPr>
    </w:lvl>
  </w:abstractNum>
  <w:abstractNum w:abstractNumId="3" w15:restartNumberingAfterBreak="0">
    <w:nsid w:val="1CC446AE"/>
    <w:multiLevelType w:val="hybridMultilevel"/>
    <w:tmpl w:val="810E8208"/>
    <w:lvl w:ilvl="0" w:tplc="0610F208">
      <w:start w:val="1"/>
      <w:numFmt w:val="upperLetter"/>
      <w:lvlText w:val="%1."/>
      <w:lvlJc w:val="left"/>
      <w:pPr>
        <w:ind w:left="711" w:hanging="252"/>
        <w:jc w:val="left"/>
      </w:pPr>
      <w:rPr>
        <w:rFonts w:ascii="Arial" w:eastAsia="Arial" w:hAnsi="Arial" w:cs="Arial" w:hint="default"/>
        <w:color w:val="231F20"/>
        <w:spacing w:val="0"/>
        <w:w w:val="100"/>
        <w:sz w:val="20"/>
        <w:szCs w:val="20"/>
      </w:rPr>
    </w:lvl>
    <w:lvl w:ilvl="1" w:tplc="B7F019F0">
      <w:numFmt w:val="bullet"/>
      <w:lvlText w:val="•"/>
      <w:lvlJc w:val="left"/>
      <w:pPr>
        <w:ind w:left="1216" w:hanging="252"/>
      </w:pPr>
      <w:rPr>
        <w:rFonts w:hint="default"/>
      </w:rPr>
    </w:lvl>
    <w:lvl w:ilvl="2" w:tplc="56706B40">
      <w:numFmt w:val="bullet"/>
      <w:lvlText w:val="•"/>
      <w:lvlJc w:val="left"/>
      <w:pPr>
        <w:ind w:left="1712" w:hanging="252"/>
      </w:pPr>
      <w:rPr>
        <w:rFonts w:hint="default"/>
      </w:rPr>
    </w:lvl>
    <w:lvl w:ilvl="3" w:tplc="13F896CE">
      <w:numFmt w:val="bullet"/>
      <w:lvlText w:val="•"/>
      <w:lvlJc w:val="left"/>
      <w:pPr>
        <w:ind w:left="2208" w:hanging="252"/>
      </w:pPr>
      <w:rPr>
        <w:rFonts w:hint="default"/>
      </w:rPr>
    </w:lvl>
    <w:lvl w:ilvl="4" w:tplc="D1ECE4D8">
      <w:numFmt w:val="bullet"/>
      <w:lvlText w:val="•"/>
      <w:lvlJc w:val="left"/>
      <w:pPr>
        <w:ind w:left="2704" w:hanging="252"/>
      </w:pPr>
      <w:rPr>
        <w:rFonts w:hint="default"/>
      </w:rPr>
    </w:lvl>
    <w:lvl w:ilvl="5" w:tplc="B658DC12">
      <w:numFmt w:val="bullet"/>
      <w:lvlText w:val="•"/>
      <w:lvlJc w:val="left"/>
      <w:pPr>
        <w:ind w:left="3200" w:hanging="252"/>
      </w:pPr>
      <w:rPr>
        <w:rFonts w:hint="default"/>
      </w:rPr>
    </w:lvl>
    <w:lvl w:ilvl="6" w:tplc="58F633BE">
      <w:numFmt w:val="bullet"/>
      <w:lvlText w:val="•"/>
      <w:lvlJc w:val="left"/>
      <w:pPr>
        <w:ind w:left="3696" w:hanging="252"/>
      </w:pPr>
      <w:rPr>
        <w:rFonts w:hint="default"/>
      </w:rPr>
    </w:lvl>
    <w:lvl w:ilvl="7" w:tplc="67F816D0">
      <w:numFmt w:val="bullet"/>
      <w:lvlText w:val="•"/>
      <w:lvlJc w:val="left"/>
      <w:pPr>
        <w:ind w:left="4192" w:hanging="252"/>
      </w:pPr>
      <w:rPr>
        <w:rFonts w:hint="default"/>
      </w:rPr>
    </w:lvl>
    <w:lvl w:ilvl="8" w:tplc="94563EB6">
      <w:numFmt w:val="bullet"/>
      <w:lvlText w:val="•"/>
      <w:lvlJc w:val="left"/>
      <w:pPr>
        <w:ind w:left="4688" w:hanging="252"/>
      </w:pPr>
      <w:rPr>
        <w:rFonts w:hint="default"/>
      </w:rPr>
    </w:lvl>
  </w:abstractNum>
  <w:abstractNum w:abstractNumId="4" w15:restartNumberingAfterBreak="0">
    <w:nsid w:val="22717548"/>
    <w:multiLevelType w:val="hybridMultilevel"/>
    <w:tmpl w:val="2AAC4D2A"/>
    <w:lvl w:ilvl="0" w:tplc="BF862880">
      <w:start w:val="1"/>
      <w:numFmt w:val="upperLetter"/>
      <w:lvlText w:val="%1."/>
      <w:lvlJc w:val="left"/>
      <w:pPr>
        <w:ind w:left="712" w:hanging="252"/>
        <w:jc w:val="left"/>
      </w:pPr>
      <w:rPr>
        <w:rFonts w:ascii="Arial" w:eastAsia="Arial" w:hAnsi="Arial" w:cs="Arial" w:hint="default"/>
        <w:color w:val="231F20"/>
        <w:spacing w:val="0"/>
        <w:w w:val="100"/>
        <w:sz w:val="20"/>
        <w:szCs w:val="20"/>
      </w:rPr>
    </w:lvl>
    <w:lvl w:ilvl="1" w:tplc="123E4A6C">
      <w:numFmt w:val="bullet"/>
      <w:lvlText w:val="•"/>
      <w:lvlJc w:val="left"/>
      <w:pPr>
        <w:ind w:left="1206" w:hanging="252"/>
      </w:pPr>
      <w:rPr>
        <w:rFonts w:hint="default"/>
      </w:rPr>
    </w:lvl>
    <w:lvl w:ilvl="2" w:tplc="90C443E8">
      <w:numFmt w:val="bullet"/>
      <w:lvlText w:val="•"/>
      <w:lvlJc w:val="left"/>
      <w:pPr>
        <w:ind w:left="1692" w:hanging="252"/>
      </w:pPr>
      <w:rPr>
        <w:rFonts w:hint="default"/>
      </w:rPr>
    </w:lvl>
    <w:lvl w:ilvl="3" w:tplc="AFB8A204">
      <w:numFmt w:val="bullet"/>
      <w:lvlText w:val="•"/>
      <w:lvlJc w:val="left"/>
      <w:pPr>
        <w:ind w:left="2179" w:hanging="252"/>
      </w:pPr>
      <w:rPr>
        <w:rFonts w:hint="default"/>
      </w:rPr>
    </w:lvl>
    <w:lvl w:ilvl="4" w:tplc="E47AA5AE">
      <w:numFmt w:val="bullet"/>
      <w:lvlText w:val="•"/>
      <w:lvlJc w:val="left"/>
      <w:pPr>
        <w:ind w:left="2665" w:hanging="252"/>
      </w:pPr>
      <w:rPr>
        <w:rFonts w:hint="default"/>
      </w:rPr>
    </w:lvl>
    <w:lvl w:ilvl="5" w:tplc="932A1CB4">
      <w:numFmt w:val="bullet"/>
      <w:lvlText w:val="•"/>
      <w:lvlJc w:val="left"/>
      <w:pPr>
        <w:ind w:left="3151" w:hanging="252"/>
      </w:pPr>
      <w:rPr>
        <w:rFonts w:hint="default"/>
      </w:rPr>
    </w:lvl>
    <w:lvl w:ilvl="6" w:tplc="6A1C496E">
      <w:numFmt w:val="bullet"/>
      <w:lvlText w:val="•"/>
      <w:lvlJc w:val="left"/>
      <w:pPr>
        <w:ind w:left="3638" w:hanging="252"/>
      </w:pPr>
      <w:rPr>
        <w:rFonts w:hint="default"/>
      </w:rPr>
    </w:lvl>
    <w:lvl w:ilvl="7" w:tplc="5498DD6A">
      <w:numFmt w:val="bullet"/>
      <w:lvlText w:val="•"/>
      <w:lvlJc w:val="left"/>
      <w:pPr>
        <w:ind w:left="4124" w:hanging="252"/>
      </w:pPr>
      <w:rPr>
        <w:rFonts w:hint="default"/>
      </w:rPr>
    </w:lvl>
    <w:lvl w:ilvl="8" w:tplc="C3B69FCA">
      <w:numFmt w:val="bullet"/>
      <w:lvlText w:val="•"/>
      <w:lvlJc w:val="left"/>
      <w:pPr>
        <w:ind w:left="4610" w:hanging="252"/>
      </w:pPr>
      <w:rPr>
        <w:rFonts w:hint="default"/>
      </w:rPr>
    </w:lvl>
  </w:abstractNum>
  <w:abstractNum w:abstractNumId="5" w15:restartNumberingAfterBreak="0">
    <w:nsid w:val="23DD1896"/>
    <w:multiLevelType w:val="hybridMultilevel"/>
    <w:tmpl w:val="ED544DB8"/>
    <w:lvl w:ilvl="0" w:tplc="EF74EDCA">
      <w:start w:val="1"/>
      <w:numFmt w:val="upperLetter"/>
      <w:lvlText w:val="%1."/>
      <w:lvlJc w:val="left"/>
      <w:pPr>
        <w:ind w:left="712" w:hanging="252"/>
        <w:jc w:val="left"/>
      </w:pPr>
      <w:rPr>
        <w:rFonts w:ascii="Arial" w:eastAsia="Arial" w:hAnsi="Arial" w:cs="Arial" w:hint="default"/>
        <w:color w:val="231F20"/>
        <w:spacing w:val="0"/>
        <w:w w:val="100"/>
        <w:sz w:val="20"/>
        <w:szCs w:val="20"/>
      </w:rPr>
    </w:lvl>
    <w:lvl w:ilvl="1" w:tplc="F4A27C88">
      <w:numFmt w:val="bullet"/>
      <w:lvlText w:val="•"/>
      <w:lvlJc w:val="left"/>
      <w:pPr>
        <w:ind w:left="1216" w:hanging="252"/>
      </w:pPr>
      <w:rPr>
        <w:rFonts w:hint="default"/>
      </w:rPr>
    </w:lvl>
    <w:lvl w:ilvl="2" w:tplc="DB66938A">
      <w:numFmt w:val="bullet"/>
      <w:lvlText w:val="•"/>
      <w:lvlJc w:val="left"/>
      <w:pPr>
        <w:ind w:left="1712" w:hanging="252"/>
      </w:pPr>
      <w:rPr>
        <w:rFonts w:hint="default"/>
      </w:rPr>
    </w:lvl>
    <w:lvl w:ilvl="3" w:tplc="8BD0233A">
      <w:numFmt w:val="bullet"/>
      <w:lvlText w:val="•"/>
      <w:lvlJc w:val="left"/>
      <w:pPr>
        <w:ind w:left="2208" w:hanging="252"/>
      </w:pPr>
      <w:rPr>
        <w:rFonts w:hint="default"/>
      </w:rPr>
    </w:lvl>
    <w:lvl w:ilvl="4" w:tplc="C7744934">
      <w:numFmt w:val="bullet"/>
      <w:lvlText w:val="•"/>
      <w:lvlJc w:val="left"/>
      <w:pPr>
        <w:ind w:left="2704" w:hanging="252"/>
      </w:pPr>
      <w:rPr>
        <w:rFonts w:hint="default"/>
      </w:rPr>
    </w:lvl>
    <w:lvl w:ilvl="5" w:tplc="A5702E5A">
      <w:numFmt w:val="bullet"/>
      <w:lvlText w:val="•"/>
      <w:lvlJc w:val="left"/>
      <w:pPr>
        <w:ind w:left="3200" w:hanging="252"/>
      </w:pPr>
      <w:rPr>
        <w:rFonts w:hint="default"/>
      </w:rPr>
    </w:lvl>
    <w:lvl w:ilvl="6" w:tplc="BB346BC6">
      <w:numFmt w:val="bullet"/>
      <w:lvlText w:val="•"/>
      <w:lvlJc w:val="left"/>
      <w:pPr>
        <w:ind w:left="3696" w:hanging="252"/>
      </w:pPr>
      <w:rPr>
        <w:rFonts w:hint="default"/>
      </w:rPr>
    </w:lvl>
    <w:lvl w:ilvl="7" w:tplc="FCD66B2C">
      <w:numFmt w:val="bullet"/>
      <w:lvlText w:val="•"/>
      <w:lvlJc w:val="left"/>
      <w:pPr>
        <w:ind w:left="4192" w:hanging="252"/>
      </w:pPr>
      <w:rPr>
        <w:rFonts w:hint="default"/>
      </w:rPr>
    </w:lvl>
    <w:lvl w:ilvl="8" w:tplc="0A42C4C2">
      <w:numFmt w:val="bullet"/>
      <w:lvlText w:val="•"/>
      <w:lvlJc w:val="left"/>
      <w:pPr>
        <w:ind w:left="4688" w:hanging="252"/>
      </w:pPr>
      <w:rPr>
        <w:rFonts w:hint="default"/>
      </w:rPr>
    </w:lvl>
  </w:abstractNum>
  <w:abstractNum w:abstractNumId="6" w15:restartNumberingAfterBreak="0">
    <w:nsid w:val="2CB97956"/>
    <w:multiLevelType w:val="multilevel"/>
    <w:tmpl w:val="5EB270BE"/>
    <w:lvl w:ilvl="0">
      <w:start w:val="4"/>
      <w:numFmt w:val="decimal"/>
      <w:lvlText w:val="%1"/>
      <w:lvlJc w:val="left"/>
      <w:pPr>
        <w:ind w:left="905" w:hanging="446"/>
        <w:jc w:val="left"/>
      </w:pPr>
      <w:rPr>
        <w:rFonts w:hint="default"/>
      </w:rPr>
    </w:lvl>
    <w:lvl w:ilvl="1">
      <w:start w:val="1"/>
      <w:numFmt w:val="decimalZero"/>
      <w:lvlText w:val="%1.%2"/>
      <w:lvlJc w:val="left"/>
      <w:pPr>
        <w:ind w:left="905" w:hanging="446"/>
        <w:jc w:val="right"/>
      </w:pPr>
      <w:rPr>
        <w:rFonts w:ascii="Arial" w:eastAsia="Arial" w:hAnsi="Arial" w:cs="Arial" w:hint="default"/>
        <w:b/>
        <w:bCs/>
        <w:color w:val="231F20"/>
        <w:spacing w:val="-3"/>
        <w:w w:val="100"/>
        <w:sz w:val="20"/>
        <w:szCs w:val="20"/>
      </w:rPr>
    </w:lvl>
    <w:lvl w:ilvl="2">
      <w:numFmt w:val="bullet"/>
      <w:lvlText w:val="•"/>
      <w:lvlJc w:val="left"/>
      <w:pPr>
        <w:ind w:left="1856" w:hanging="446"/>
      </w:pPr>
      <w:rPr>
        <w:rFonts w:hint="default"/>
      </w:rPr>
    </w:lvl>
    <w:lvl w:ilvl="3">
      <w:numFmt w:val="bullet"/>
      <w:lvlText w:val="•"/>
      <w:lvlJc w:val="left"/>
      <w:pPr>
        <w:ind w:left="2334" w:hanging="446"/>
      </w:pPr>
      <w:rPr>
        <w:rFonts w:hint="default"/>
      </w:rPr>
    </w:lvl>
    <w:lvl w:ilvl="4">
      <w:numFmt w:val="bullet"/>
      <w:lvlText w:val="•"/>
      <w:lvlJc w:val="left"/>
      <w:pPr>
        <w:ind w:left="2812" w:hanging="446"/>
      </w:pPr>
      <w:rPr>
        <w:rFonts w:hint="default"/>
      </w:rPr>
    </w:lvl>
    <w:lvl w:ilvl="5">
      <w:numFmt w:val="bullet"/>
      <w:lvlText w:val="•"/>
      <w:lvlJc w:val="left"/>
      <w:pPr>
        <w:ind w:left="3290" w:hanging="446"/>
      </w:pPr>
      <w:rPr>
        <w:rFonts w:hint="default"/>
      </w:rPr>
    </w:lvl>
    <w:lvl w:ilvl="6">
      <w:numFmt w:val="bullet"/>
      <w:lvlText w:val="•"/>
      <w:lvlJc w:val="left"/>
      <w:pPr>
        <w:ind w:left="3768" w:hanging="446"/>
      </w:pPr>
      <w:rPr>
        <w:rFonts w:hint="default"/>
      </w:rPr>
    </w:lvl>
    <w:lvl w:ilvl="7">
      <w:numFmt w:val="bullet"/>
      <w:lvlText w:val="•"/>
      <w:lvlJc w:val="left"/>
      <w:pPr>
        <w:ind w:left="4246" w:hanging="446"/>
      </w:pPr>
      <w:rPr>
        <w:rFonts w:hint="default"/>
      </w:rPr>
    </w:lvl>
    <w:lvl w:ilvl="8">
      <w:numFmt w:val="bullet"/>
      <w:lvlText w:val="•"/>
      <w:lvlJc w:val="left"/>
      <w:pPr>
        <w:ind w:left="4724" w:hanging="446"/>
      </w:pPr>
      <w:rPr>
        <w:rFonts w:hint="default"/>
      </w:rPr>
    </w:lvl>
  </w:abstractNum>
  <w:abstractNum w:abstractNumId="7" w15:restartNumberingAfterBreak="0">
    <w:nsid w:val="4FF82FB7"/>
    <w:multiLevelType w:val="multilevel"/>
    <w:tmpl w:val="8D0EE2EE"/>
    <w:lvl w:ilvl="0">
      <w:start w:val="2"/>
      <w:numFmt w:val="decimal"/>
      <w:lvlText w:val="%1"/>
      <w:lvlJc w:val="left"/>
      <w:pPr>
        <w:ind w:left="1021" w:hanging="562"/>
        <w:jc w:val="right"/>
      </w:pPr>
      <w:rPr>
        <w:rFonts w:hint="default"/>
      </w:rPr>
    </w:lvl>
    <w:lvl w:ilvl="1">
      <w:start w:val="3"/>
      <w:numFmt w:val="decimalZero"/>
      <w:lvlText w:val="%1.%2"/>
      <w:lvlJc w:val="left"/>
      <w:pPr>
        <w:ind w:left="1021" w:hanging="562"/>
        <w:jc w:val="left"/>
      </w:pPr>
      <w:rPr>
        <w:rFonts w:ascii="Arial" w:eastAsia="Arial" w:hAnsi="Arial" w:cs="Arial" w:hint="default"/>
        <w:b/>
        <w:bCs/>
        <w:color w:val="231F20"/>
        <w:spacing w:val="-3"/>
        <w:w w:val="100"/>
        <w:sz w:val="20"/>
        <w:szCs w:val="20"/>
      </w:rPr>
    </w:lvl>
    <w:lvl w:ilvl="2">
      <w:numFmt w:val="bullet"/>
      <w:lvlText w:val="•"/>
      <w:lvlJc w:val="left"/>
      <w:pPr>
        <w:ind w:left="2039" w:hanging="562"/>
      </w:pPr>
      <w:rPr>
        <w:rFonts w:hint="default"/>
      </w:rPr>
    </w:lvl>
    <w:lvl w:ilvl="3">
      <w:numFmt w:val="bullet"/>
      <w:lvlText w:val="•"/>
      <w:lvlJc w:val="left"/>
      <w:pPr>
        <w:ind w:left="2549" w:hanging="562"/>
      </w:pPr>
      <w:rPr>
        <w:rFonts w:hint="default"/>
      </w:rPr>
    </w:lvl>
    <w:lvl w:ilvl="4">
      <w:numFmt w:val="bullet"/>
      <w:lvlText w:val="•"/>
      <w:lvlJc w:val="left"/>
      <w:pPr>
        <w:ind w:left="3058" w:hanging="562"/>
      </w:pPr>
      <w:rPr>
        <w:rFonts w:hint="default"/>
      </w:rPr>
    </w:lvl>
    <w:lvl w:ilvl="5">
      <w:numFmt w:val="bullet"/>
      <w:lvlText w:val="•"/>
      <w:lvlJc w:val="left"/>
      <w:pPr>
        <w:ind w:left="3568" w:hanging="562"/>
      </w:pPr>
      <w:rPr>
        <w:rFonts w:hint="default"/>
      </w:rPr>
    </w:lvl>
    <w:lvl w:ilvl="6">
      <w:numFmt w:val="bullet"/>
      <w:lvlText w:val="•"/>
      <w:lvlJc w:val="left"/>
      <w:pPr>
        <w:ind w:left="4078" w:hanging="562"/>
      </w:pPr>
      <w:rPr>
        <w:rFonts w:hint="default"/>
      </w:rPr>
    </w:lvl>
    <w:lvl w:ilvl="7">
      <w:numFmt w:val="bullet"/>
      <w:lvlText w:val="•"/>
      <w:lvlJc w:val="left"/>
      <w:pPr>
        <w:ind w:left="4587" w:hanging="562"/>
      </w:pPr>
      <w:rPr>
        <w:rFonts w:hint="default"/>
      </w:rPr>
    </w:lvl>
    <w:lvl w:ilvl="8">
      <w:numFmt w:val="bullet"/>
      <w:lvlText w:val="•"/>
      <w:lvlJc w:val="left"/>
      <w:pPr>
        <w:ind w:left="5097" w:hanging="562"/>
      </w:pPr>
      <w:rPr>
        <w:rFonts w:hint="default"/>
      </w:rPr>
    </w:lvl>
  </w:abstractNum>
  <w:abstractNum w:abstractNumId="8" w15:restartNumberingAfterBreak="0">
    <w:nsid w:val="51C65E87"/>
    <w:multiLevelType w:val="hybridMultilevel"/>
    <w:tmpl w:val="4C6EA856"/>
    <w:lvl w:ilvl="0" w:tplc="5EAEC43E">
      <w:start w:val="1"/>
      <w:numFmt w:val="upperLetter"/>
      <w:lvlText w:val="%1."/>
      <w:lvlJc w:val="left"/>
      <w:pPr>
        <w:ind w:left="581" w:hanging="252"/>
        <w:jc w:val="right"/>
      </w:pPr>
      <w:rPr>
        <w:rFonts w:ascii="Arial" w:eastAsia="Arial" w:hAnsi="Arial" w:cs="Arial" w:hint="default"/>
        <w:color w:val="231F20"/>
        <w:spacing w:val="0"/>
        <w:w w:val="100"/>
        <w:sz w:val="20"/>
        <w:szCs w:val="20"/>
      </w:rPr>
    </w:lvl>
    <w:lvl w:ilvl="1" w:tplc="1770876C">
      <w:start w:val="1"/>
      <w:numFmt w:val="decimal"/>
      <w:lvlText w:val="%2."/>
      <w:lvlJc w:val="left"/>
      <w:pPr>
        <w:ind w:left="833" w:hanging="216"/>
        <w:jc w:val="left"/>
      </w:pPr>
      <w:rPr>
        <w:rFonts w:ascii="Arial" w:eastAsia="Arial" w:hAnsi="Arial" w:cs="Arial" w:hint="default"/>
        <w:color w:val="231F20"/>
        <w:spacing w:val="-9"/>
        <w:w w:val="100"/>
        <w:sz w:val="20"/>
        <w:szCs w:val="20"/>
      </w:rPr>
    </w:lvl>
    <w:lvl w:ilvl="2" w:tplc="D5CA2C6A">
      <w:start w:val="1"/>
      <w:numFmt w:val="lowerLetter"/>
      <w:lvlText w:val="%3."/>
      <w:lvlJc w:val="left"/>
      <w:pPr>
        <w:ind w:left="1049" w:hanging="224"/>
        <w:jc w:val="right"/>
      </w:pPr>
      <w:rPr>
        <w:rFonts w:ascii="Arial" w:eastAsia="Arial" w:hAnsi="Arial" w:cs="Arial" w:hint="default"/>
        <w:color w:val="231F20"/>
        <w:spacing w:val="-1"/>
        <w:w w:val="100"/>
        <w:sz w:val="20"/>
        <w:szCs w:val="20"/>
      </w:rPr>
    </w:lvl>
    <w:lvl w:ilvl="3" w:tplc="5AC6B0EC">
      <w:numFmt w:val="bullet"/>
      <w:lvlText w:val="•"/>
      <w:lvlJc w:val="left"/>
      <w:pPr>
        <w:ind w:left="1040" w:hanging="224"/>
      </w:pPr>
      <w:rPr>
        <w:rFonts w:hint="default"/>
      </w:rPr>
    </w:lvl>
    <w:lvl w:ilvl="4" w:tplc="E77AF0DE">
      <w:numFmt w:val="bullet"/>
      <w:lvlText w:val="•"/>
      <w:lvlJc w:val="left"/>
      <w:pPr>
        <w:ind w:left="1180" w:hanging="224"/>
      </w:pPr>
      <w:rPr>
        <w:rFonts w:hint="default"/>
      </w:rPr>
    </w:lvl>
    <w:lvl w:ilvl="5" w:tplc="1BA60196">
      <w:numFmt w:val="bullet"/>
      <w:lvlText w:val="•"/>
      <w:lvlJc w:val="left"/>
      <w:pPr>
        <w:ind w:left="960" w:hanging="224"/>
      </w:pPr>
      <w:rPr>
        <w:rFonts w:hint="default"/>
      </w:rPr>
    </w:lvl>
    <w:lvl w:ilvl="6" w:tplc="3D3A2D08">
      <w:numFmt w:val="bullet"/>
      <w:lvlText w:val="•"/>
      <w:lvlJc w:val="left"/>
      <w:pPr>
        <w:ind w:left="741" w:hanging="224"/>
      </w:pPr>
      <w:rPr>
        <w:rFonts w:hint="default"/>
      </w:rPr>
    </w:lvl>
    <w:lvl w:ilvl="7" w:tplc="F75417F6">
      <w:numFmt w:val="bullet"/>
      <w:lvlText w:val="•"/>
      <w:lvlJc w:val="left"/>
      <w:pPr>
        <w:ind w:left="521" w:hanging="224"/>
      </w:pPr>
      <w:rPr>
        <w:rFonts w:hint="default"/>
      </w:rPr>
    </w:lvl>
    <w:lvl w:ilvl="8" w:tplc="9F32CAE4">
      <w:numFmt w:val="bullet"/>
      <w:lvlText w:val="•"/>
      <w:lvlJc w:val="left"/>
      <w:pPr>
        <w:ind w:left="302" w:hanging="224"/>
      </w:pPr>
      <w:rPr>
        <w:rFonts w:hint="default"/>
      </w:rPr>
    </w:lvl>
  </w:abstractNum>
  <w:abstractNum w:abstractNumId="9" w15:restartNumberingAfterBreak="0">
    <w:nsid w:val="6C37520C"/>
    <w:multiLevelType w:val="multilevel"/>
    <w:tmpl w:val="696AA1FE"/>
    <w:lvl w:ilvl="0">
      <w:start w:val="1"/>
      <w:numFmt w:val="decimal"/>
      <w:lvlText w:val="%1"/>
      <w:lvlJc w:val="left"/>
      <w:pPr>
        <w:ind w:left="896" w:hanging="437"/>
        <w:jc w:val="right"/>
      </w:pPr>
      <w:rPr>
        <w:rFonts w:hint="default"/>
      </w:rPr>
    </w:lvl>
    <w:lvl w:ilvl="1">
      <w:start w:val="1"/>
      <w:numFmt w:val="decimalZero"/>
      <w:lvlText w:val="%1.%2"/>
      <w:lvlJc w:val="left"/>
      <w:pPr>
        <w:ind w:left="896" w:hanging="437"/>
        <w:jc w:val="right"/>
      </w:pPr>
      <w:rPr>
        <w:rFonts w:ascii="Arial" w:eastAsia="Arial" w:hAnsi="Arial" w:cs="Arial" w:hint="default"/>
        <w:b/>
        <w:bCs/>
        <w:color w:val="231F20"/>
        <w:spacing w:val="-7"/>
        <w:w w:val="100"/>
        <w:sz w:val="20"/>
        <w:szCs w:val="20"/>
      </w:rPr>
    </w:lvl>
    <w:lvl w:ilvl="2">
      <w:numFmt w:val="bullet"/>
      <w:lvlText w:val="•"/>
      <w:lvlJc w:val="left"/>
      <w:pPr>
        <w:ind w:left="1856" w:hanging="437"/>
      </w:pPr>
      <w:rPr>
        <w:rFonts w:hint="default"/>
      </w:rPr>
    </w:lvl>
    <w:lvl w:ilvl="3">
      <w:numFmt w:val="bullet"/>
      <w:lvlText w:val="•"/>
      <w:lvlJc w:val="left"/>
      <w:pPr>
        <w:ind w:left="2334" w:hanging="437"/>
      </w:pPr>
      <w:rPr>
        <w:rFonts w:hint="default"/>
      </w:rPr>
    </w:lvl>
    <w:lvl w:ilvl="4">
      <w:numFmt w:val="bullet"/>
      <w:lvlText w:val="•"/>
      <w:lvlJc w:val="left"/>
      <w:pPr>
        <w:ind w:left="2812" w:hanging="437"/>
      </w:pPr>
      <w:rPr>
        <w:rFonts w:hint="default"/>
      </w:rPr>
    </w:lvl>
    <w:lvl w:ilvl="5">
      <w:numFmt w:val="bullet"/>
      <w:lvlText w:val="•"/>
      <w:lvlJc w:val="left"/>
      <w:pPr>
        <w:ind w:left="3290" w:hanging="437"/>
      </w:pPr>
      <w:rPr>
        <w:rFonts w:hint="default"/>
      </w:rPr>
    </w:lvl>
    <w:lvl w:ilvl="6">
      <w:numFmt w:val="bullet"/>
      <w:lvlText w:val="•"/>
      <w:lvlJc w:val="left"/>
      <w:pPr>
        <w:ind w:left="3768" w:hanging="437"/>
      </w:pPr>
      <w:rPr>
        <w:rFonts w:hint="default"/>
      </w:rPr>
    </w:lvl>
    <w:lvl w:ilvl="7">
      <w:numFmt w:val="bullet"/>
      <w:lvlText w:val="•"/>
      <w:lvlJc w:val="left"/>
      <w:pPr>
        <w:ind w:left="4246" w:hanging="437"/>
      </w:pPr>
      <w:rPr>
        <w:rFonts w:hint="default"/>
      </w:rPr>
    </w:lvl>
    <w:lvl w:ilvl="8">
      <w:numFmt w:val="bullet"/>
      <w:lvlText w:val="•"/>
      <w:lvlJc w:val="left"/>
      <w:pPr>
        <w:ind w:left="4724" w:hanging="437"/>
      </w:pPr>
      <w:rPr>
        <w:rFonts w:hint="default"/>
      </w:rPr>
    </w:lvl>
  </w:abstractNum>
  <w:abstractNum w:abstractNumId="10" w15:restartNumberingAfterBreak="0">
    <w:nsid w:val="714F43FD"/>
    <w:multiLevelType w:val="hybridMultilevel"/>
    <w:tmpl w:val="EDC0924C"/>
    <w:lvl w:ilvl="0" w:tplc="D81C66BE">
      <w:start w:val="1"/>
      <w:numFmt w:val="upperLetter"/>
      <w:lvlText w:val="%1."/>
      <w:lvlJc w:val="left"/>
      <w:pPr>
        <w:ind w:left="571" w:hanging="252"/>
        <w:jc w:val="left"/>
      </w:pPr>
      <w:rPr>
        <w:rFonts w:ascii="Arial" w:eastAsia="Arial" w:hAnsi="Arial" w:cs="Arial" w:hint="default"/>
        <w:color w:val="231F20"/>
        <w:spacing w:val="0"/>
        <w:w w:val="100"/>
        <w:sz w:val="20"/>
        <w:szCs w:val="20"/>
      </w:rPr>
    </w:lvl>
    <w:lvl w:ilvl="1" w:tplc="FD5A0BF8">
      <w:numFmt w:val="bullet"/>
      <w:lvlText w:val="•"/>
      <w:lvlJc w:val="left"/>
      <w:pPr>
        <w:ind w:left="1125" w:hanging="252"/>
      </w:pPr>
      <w:rPr>
        <w:rFonts w:hint="default"/>
      </w:rPr>
    </w:lvl>
    <w:lvl w:ilvl="2" w:tplc="938275FC">
      <w:numFmt w:val="bullet"/>
      <w:lvlText w:val="•"/>
      <w:lvlJc w:val="left"/>
      <w:pPr>
        <w:ind w:left="1671" w:hanging="252"/>
      </w:pPr>
      <w:rPr>
        <w:rFonts w:hint="default"/>
      </w:rPr>
    </w:lvl>
    <w:lvl w:ilvl="3" w:tplc="B3846328">
      <w:numFmt w:val="bullet"/>
      <w:lvlText w:val="•"/>
      <w:lvlJc w:val="left"/>
      <w:pPr>
        <w:ind w:left="2217" w:hanging="252"/>
      </w:pPr>
      <w:rPr>
        <w:rFonts w:hint="default"/>
      </w:rPr>
    </w:lvl>
    <w:lvl w:ilvl="4" w:tplc="89B09538">
      <w:numFmt w:val="bullet"/>
      <w:lvlText w:val="•"/>
      <w:lvlJc w:val="left"/>
      <w:pPr>
        <w:ind w:left="2763" w:hanging="252"/>
      </w:pPr>
      <w:rPr>
        <w:rFonts w:hint="default"/>
      </w:rPr>
    </w:lvl>
    <w:lvl w:ilvl="5" w:tplc="0BB81070">
      <w:numFmt w:val="bullet"/>
      <w:lvlText w:val="•"/>
      <w:lvlJc w:val="left"/>
      <w:pPr>
        <w:ind w:left="3309" w:hanging="252"/>
      </w:pPr>
      <w:rPr>
        <w:rFonts w:hint="default"/>
      </w:rPr>
    </w:lvl>
    <w:lvl w:ilvl="6" w:tplc="D8C6BA20">
      <w:numFmt w:val="bullet"/>
      <w:lvlText w:val="•"/>
      <w:lvlJc w:val="left"/>
      <w:pPr>
        <w:ind w:left="3855" w:hanging="252"/>
      </w:pPr>
      <w:rPr>
        <w:rFonts w:hint="default"/>
      </w:rPr>
    </w:lvl>
    <w:lvl w:ilvl="7" w:tplc="EA58B86C">
      <w:numFmt w:val="bullet"/>
      <w:lvlText w:val="•"/>
      <w:lvlJc w:val="left"/>
      <w:pPr>
        <w:ind w:left="4401" w:hanging="252"/>
      </w:pPr>
      <w:rPr>
        <w:rFonts w:hint="default"/>
      </w:rPr>
    </w:lvl>
    <w:lvl w:ilvl="8" w:tplc="BF606B4E">
      <w:numFmt w:val="bullet"/>
      <w:lvlText w:val="•"/>
      <w:lvlJc w:val="left"/>
      <w:pPr>
        <w:ind w:left="4947" w:hanging="252"/>
      </w:pPr>
      <w:rPr>
        <w:rFonts w:hint="default"/>
      </w:rPr>
    </w:lvl>
  </w:abstractNum>
  <w:num w:numId="1">
    <w:abstractNumId w:val="10"/>
  </w:num>
  <w:num w:numId="2">
    <w:abstractNumId w:val="1"/>
  </w:num>
  <w:num w:numId="3">
    <w:abstractNumId w:val="3"/>
  </w:num>
  <w:num w:numId="4">
    <w:abstractNumId w:val="6"/>
  </w:num>
  <w:num w:numId="5">
    <w:abstractNumId w:val="2"/>
  </w:num>
  <w:num w:numId="6">
    <w:abstractNumId w:val="7"/>
  </w:num>
  <w:num w:numId="7">
    <w:abstractNumId w:val="4"/>
  </w:num>
  <w:num w:numId="8">
    <w:abstractNumId w:val="8"/>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84A14"/>
    <w:rsid w:val="001A260D"/>
    <w:rsid w:val="00B84A14"/>
    <w:rsid w:val="00F1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B41A31A"/>
  <w15:docId w15:val="{2E722317-BA5F-DA40-8232-52DD6220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20"/>
      <w:outlineLvl w:val="0"/>
    </w:pPr>
    <w:rPr>
      <w:b/>
      <w:bCs/>
      <w:sz w:val="24"/>
      <w:szCs w:val="24"/>
    </w:rPr>
  </w:style>
  <w:style w:type="paragraph" w:styleId="Heading2">
    <w:name w:val="heading 2"/>
    <w:basedOn w:val="Normal"/>
    <w:uiPriority w:val="9"/>
    <w:unhideWhenUsed/>
    <w:qFormat/>
    <w:pPr>
      <w:ind w:left="460"/>
      <w:outlineLvl w:val="1"/>
    </w:pPr>
    <w:rPr>
      <w:b/>
      <w:bCs/>
    </w:rPr>
  </w:style>
  <w:style w:type="paragraph" w:styleId="Heading3">
    <w:name w:val="heading 3"/>
    <w:basedOn w:val="Normal"/>
    <w:uiPriority w:val="9"/>
    <w:unhideWhenUsed/>
    <w:qFormat/>
    <w:pPr>
      <w:spacing w:before="105"/>
      <w:ind w:left="46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2"/>
      <w:ind w:left="712" w:hanging="25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sbrown.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sbrown.com/"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1825</Words>
  <Characters>10408</Characters>
  <Application>Microsoft Office Word</Application>
  <DocSecurity>0</DocSecurity>
  <Lines>86</Lines>
  <Paragraphs>24</Paragraphs>
  <ScaleCrop>false</ScaleCrop>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Youngless, Chris</cp:lastModifiedBy>
  <cp:revision>2</cp:revision>
  <dcterms:created xsi:type="dcterms:W3CDTF">2019-10-11T20:18:00Z</dcterms:created>
  <dcterms:modified xsi:type="dcterms:W3CDTF">2019-10-11T20:23:00Z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2015-10-08T00:00:00Z</vt:filetime>
  </property>
  <property fmtid="{D5CDD505-2E9C-101B-9397-08002B2CF9AE}" pid="3" name="Creator">
    <vt:lpwstr>Adobe InDesign CC 2015 (Macintosh)</vt:lpwstr>
  </property>
  <property fmtid="{D5CDD505-2E9C-101B-9397-08002B2CF9AE}" pid="4" name="LastSaved">
    <vt:filetime>2019-10-11T00:00:00Z</vt:filetime>
  </property>
</Properties>
</file>