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6E745" w14:textId="77777777" w:rsidR="003669C4" w:rsidRDefault="004E13E2" w:rsidP="003669C4">
      <w:pPr>
        <w:pStyle w:val="BodyText"/>
        <w:ind w:left="394"/>
        <w:rPr>
          <w:rFonts w:ascii="Times New Roman"/>
        </w:rPr>
      </w:pPr>
      <w:r>
        <w:rPr>
          <w:rFonts w:ascii="Times New Roman"/>
        </w:rPr>
      </w:r>
      <w:r>
        <w:rPr>
          <w:rFonts w:ascii="Times New Roman"/>
        </w:rPr>
        <w:pict w14:anchorId="63343A42">
          <v:group id="_x0000_s1044" alt="" style="width:85.55pt;height:26.95pt;mso-position-horizontal-relative:char;mso-position-vertical-relative:line" coordsize="1711,5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alt="" style="position:absolute;left:1046;top:36;width:186;height:282">
              <v:imagedata r:id="rId7" o:title=""/>
            </v:shape>
            <v:shape id="_x0000_s1046" alt="" style="position:absolute;top:233;width:977;height:305" coordorigin=",233" coordsize="977,305" path="m976,233r-467,l441,287r-72,53l294,390r-80,45l154,465r-54,26l,538r652,l737,477r82,-70l901,322r38,-44l976,233xe" fillcolor="#007c66" stroked="f">
              <v:path arrowok="t"/>
            </v:shape>
            <v:shape id="_x0000_s1047" alt="" style="position:absolute;left:543;width:939;height:206" coordorigin="543" coordsize="939,206" o:spt="100" adj="0,,0" path="m1228,l953,,881,8,811,29,744,62r-66,42l611,152r-68,54l999,206r61,-71l1119,76r58,-39l1235,22r67,l1292,14,1228,xm1247,35r,142l1482,177r-66,-35l1372,96,1336,50r-5,-4l1306,46r-5,-2l1289,40r-19,-5l1247,35xm1302,22r-67,l1253,23r17,3l1288,33r18,13l1331,46,1302,22xe" fillcolor="#007c66" stroked="f">
              <v:stroke joinstyle="round"/>
              <v:formulas/>
              <v:path arrowok="t" o:connecttype="segments"/>
            </v:shape>
            <v:shape id="_x0000_s1048" type="#_x0000_t75" alt="" style="position:absolute;left:1046;top:348;width:305;height:190">
              <v:imagedata r:id="rId8" o:title=""/>
            </v:shape>
            <v:shape id="_x0000_s1049" type="#_x0000_t75" alt="" style="position:absolute;left:1413;top:349;width:297;height:190">
              <v:imagedata r:id="rId9" o:title=""/>
            </v:shape>
            <w10:anchorlock/>
          </v:group>
        </w:pict>
      </w:r>
      <w:r w:rsidR="003669C4">
        <w:rPr>
          <w:rFonts w:ascii="Times New Roman"/>
          <w:spacing w:val="10"/>
        </w:rPr>
        <w:t xml:space="preserve"> </w:t>
      </w:r>
      <w:r>
        <w:rPr>
          <w:rFonts w:ascii="Times New Roman"/>
          <w:spacing w:val="10"/>
        </w:rPr>
      </w:r>
      <w:r>
        <w:rPr>
          <w:rFonts w:ascii="Times New Roman"/>
          <w:spacing w:val="10"/>
        </w:rPr>
        <w:pict w14:anchorId="0D2D8122">
          <v:group id="_x0000_s1038" alt="" style="width:65.5pt;height:9.5pt;mso-position-horizontal-relative:char;mso-position-vertical-relative:line" coordsize="1310,190">
            <v:shape id="_x0000_s1039" type="#_x0000_t75" alt="" style="position:absolute;width:207;height:190">
              <v:imagedata r:id="rId10" o:title=""/>
            </v:shape>
            <v:shape id="_x0000_s1040" alt="" style="position:absolute;left:251;width:225;height:190" coordorigin="251" coordsize="225,190" o:spt="100" adj="0,,0" path="m413,l251,r,190l294,190r,-72l413,118r19,-2l446,109r7,-11l455,86r-161,l294,33r161,l453,20,446,8,432,2,413,xm388,118r-52,l413,190r63,l388,118xm455,33r-48,l413,35r,48l407,86r48,l456,81r,-44l455,33xe" fillcolor="#231f20" stroked="f">
              <v:stroke joinstyle="round"/>
              <v:formulas/>
              <v:path arrowok="t" o:connecttype="segments"/>
            </v:shape>
            <v:shape id="_x0000_s1041" alt="" style="position:absolute;left:497;width:234;height:190" coordorigin="497" coordsize="234,190" o:spt="100" adj="0,,0" path="m684,l544,,522,2,508,9r-8,14l497,45r,100l500,167r8,13l522,188r22,2l684,190r22,-2l721,180r8,-13l730,154r-189,l541,34r189,l729,23,721,9,706,2,684,xm730,34r-43,l687,154r43,l731,145r,-100l730,34xe" fillcolor="#231f20" stroked="f">
              <v:stroke joinstyle="round"/>
              <v:formulas/>
              <v:path arrowok="t" o:connecttype="segments"/>
            </v:shape>
            <v:shape id="_x0000_s1042" alt="" style="position:absolute;left:749;width:312;height:190" coordorigin="749" coordsize="312,190" o:spt="100" adj="0,,0" path="m795,l749,r73,190l853,190r25,-63l843,127,795,xm948,58r-42,l958,190r30,l1012,127r-36,l948,58xm924,l893,,843,127r35,l906,58r42,l924,xm1061,r-39,l976,127r36,l1061,xe" fillcolor="#231f20" stroked="f">
              <v:stroke joinstyle="round"/>
              <v:formulas/>
              <v:path arrowok="t" o:connecttype="segments"/>
            </v:shape>
            <v:shape id="_x0000_s1043" alt="" style="position:absolute;left:1086;width:223;height:190" coordorigin="1086" coordsize="223,190" o:spt="100" adj="0,,0" path="m1117,r-31,l1086,190r40,l1126,82r,-10l1124,57r61,l1117,xm1185,57r-61,l1129,63r6,5l1140,72r139,118l1309,190r,-58l1272,132r-7,-7l1258,118r-8,-6l1185,57xm1309,r-39,l1270,105r1,13l1272,132r37,l1309,xe" fillcolor="#231f20" stroked="f">
              <v:stroke joinstyle="round"/>
              <v:formulas/>
              <v:path arrowok="t" o:connecttype="segments"/>
            </v:shape>
            <w10:anchorlock/>
          </v:group>
        </w:pict>
      </w:r>
    </w:p>
    <w:p w14:paraId="3C431B88" w14:textId="77777777" w:rsidR="003669C4" w:rsidRDefault="003669C4" w:rsidP="003669C4">
      <w:pPr>
        <w:pStyle w:val="BodyText"/>
        <w:spacing w:before="6"/>
        <w:rPr>
          <w:rFonts w:ascii="Times New Roman"/>
          <w:sz w:val="6"/>
        </w:rPr>
      </w:pPr>
    </w:p>
    <w:p w14:paraId="75840599" w14:textId="77777777" w:rsidR="003669C4" w:rsidRDefault="003669C4" w:rsidP="003669C4">
      <w:pPr>
        <w:pStyle w:val="BodyText"/>
        <w:spacing w:line="150" w:lineRule="exact"/>
        <w:ind w:left="621"/>
        <w:rPr>
          <w:rFonts w:ascii="Times New Roman"/>
          <w:sz w:val="15"/>
        </w:rPr>
      </w:pPr>
      <w:r>
        <w:rPr>
          <w:rFonts w:ascii="Times New Roman"/>
          <w:noProof/>
          <w:position w:val="-2"/>
          <w:sz w:val="15"/>
        </w:rPr>
        <w:drawing>
          <wp:inline distT="0" distB="0" distL="0" distR="0" wp14:anchorId="45A29457" wp14:editId="0921B695">
            <wp:extent cx="1668213" cy="95250"/>
            <wp:effectExtent l="0" t="0" r="0" b="0"/>
            <wp:docPr id="15" name="image5.png" descr="A picture containing furni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1" cstate="print"/>
                    <a:stretch>
                      <a:fillRect/>
                    </a:stretch>
                  </pic:blipFill>
                  <pic:spPr>
                    <a:xfrm>
                      <a:off x="0" y="0"/>
                      <a:ext cx="1668213" cy="95250"/>
                    </a:xfrm>
                    <a:prstGeom prst="rect">
                      <a:avLst/>
                    </a:prstGeom>
                  </pic:spPr>
                </pic:pic>
              </a:graphicData>
            </a:graphic>
          </wp:inline>
        </w:drawing>
      </w:r>
    </w:p>
    <w:p w14:paraId="64D7AC93" w14:textId="77777777" w:rsidR="003669C4" w:rsidRDefault="003669C4" w:rsidP="003669C4">
      <w:pPr>
        <w:pStyle w:val="BodyText"/>
        <w:spacing w:before="5"/>
        <w:rPr>
          <w:rFonts w:ascii="Times New Roman"/>
          <w:sz w:val="26"/>
        </w:rPr>
      </w:pPr>
    </w:p>
    <w:p w14:paraId="23C3D33B" w14:textId="14C6C707" w:rsidR="00B94B00" w:rsidRPr="003669C4" w:rsidRDefault="003669C4" w:rsidP="003669C4">
      <w:pPr>
        <w:spacing w:before="86"/>
        <w:ind w:left="436"/>
        <w:rPr>
          <w:b/>
          <w:sz w:val="48"/>
        </w:rPr>
      </w:pPr>
      <w:r>
        <w:rPr>
          <w:b/>
          <w:color w:val="0D0408"/>
          <w:sz w:val="48"/>
        </w:rPr>
        <w:t>Speci</w:t>
      </w:r>
      <w:r>
        <w:rPr>
          <w:rFonts w:ascii="Helvetica Neue"/>
          <w:b/>
          <w:color w:val="0D0408"/>
          <w:sz w:val="48"/>
        </w:rPr>
        <w:t>f</w:t>
      </w:r>
      <w:r>
        <w:rPr>
          <w:b/>
          <w:color w:val="0D0408"/>
          <w:sz w:val="48"/>
        </w:rPr>
        <w:t>ication</w:t>
      </w:r>
    </w:p>
    <w:p w14:paraId="2A8B33EF" w14:textId="77777777" w:rsidR="00B94B00" w:rsidRDefault="00B94B00">
      <w:pPr>
        <w:pStyle w:val="BodyText"/>
        <w:spacing w:before="4" w:after="1"/>
        <w:rPr>
          <w:rFonts w:ascii="Times New Roman"/>
          <w:sz w:val="26"/>
        </w:rPr>
      </w:pPr>
    </w:p>
    <w:p w14:paraId="395425D3" w14:textId="77777777" w:rsidR="00B94B00" w:rsidRDefault="004E13E2">
      <w:pPr>
        <w:pStyle w:val="BodyText"/>
        <w:ind w:left="103"/>
        <w:rPr>
          <w:rFonts w:ascii="Times New Roman"/>
        </w:rPr>
      </w:pPr>
      <w:r>
        <w:rPr>
          <w:rFonts w:ascii="Times New Roman"/>
        </w:rPr>
      </w:r>
      <w:r>
        <w:rPr>
          <w:rFonts w:ascii="Times New Roman"/>
        </w:rPr>
        <w:pict w14:anchorId="29FC48F4">
          <v:group id="_x0000_s1034" alt="" style="width:8in;height:46.4pt;mso-position-horizontal-relative:char;mso-position-vertical-relative:line" coordsize="11520,928">
            <v:shape id="_x0000_s1035" alt="" style="position:absolute;left:8936;width:2247;height:554" coordorigin="8937" coordsize="2247,554" path="m9371,r-61,50l9246,129r-94,124l9051,392r-81,114l8937,553r2246,l11183,6,9398,6,9371,xe" fillcolor="#007d68" stroked="f">
              <v:path arrowok="t"/>
            </v:shape>
            <v:shapetype id="_x0000_t202" coordsize="21600,21600" o:spt="202" path="m,l,21600r21600,l21600,xe">
              <v:stroke joinstyle="miter"/>
              <v:path gradientshapeok="t" o:connecttype="rect"/>
            </v:shapetype>
            <v:shape id="_x0000_s1036" type="#_x0000_t202" alt="" style="position:absolute;left:8936;width:2247;height:554;mso-wrap-style:square;v-text-anchor:top" filled="f" stroked="f">
              <v:textbox inset="0,0,0,0">
                <w:txbxContent>
                  <w:p w14:paraId="4388BA6E" w14:textId="77777777" w:rsidR="00B94B00" w:rsidRDefault="004E13E2">
                    <w:pPr>
                      <w:spacing w:before="20"/>
                      <w:ind w:left="763"/>
                      <w:rPr>
                        <w:sz w:val="32"/>
                      </w:rPr>
                    </w:pPr>
                    <w:r>
                      <w:rPr>
                        <w:color w:val="FFFFFF"/>
                        <w:sz w:val="32"/>
                      </w:rPr>
                      <w:t>Bridges</w:t>
                    </w:r>
                  </w:p>
                </w:txbxContent>
              </v:textbox>
            </v:shape>
            <v:shape id="_x0000_s1037" type="#_x0000_t202" alt="" style="position:absolute;top:507;width:11520;height:420;mso-wrap-style:square;v-text-anchor:top" fillcolor="#007d68" stroked="f">
              <v:textbox inset="0,0,0,0">
                <w:txbxContent>
                  <w:p w14:paraId="0FC0F6C2" w14:textId="77777777" w:rsidR="00B94B00" w:rsidRDefault="004E13E2">
                    <w:pPr>
                      <w:spacing w:before="81"/>
                      <w:ind w:right="860"/>
                      <w:jc w:val="right"/>
                      <w:rPr>
                        <w:sz w:val="18"/>
                      </w:rPr>
                    </w:pPr>
                    <w:r>
                      <w:rPr>
                        <w:color w:val="A8CCC4"/>
                        <w:sz w:val="18"/>
                      </w:rPr>
                      <w:t>REV 08/17</w:t>
                    </w:r>
                  </w:p>
                </w:txbxContent>
              </v:textbox>
            </v:shape>
            <w10:anchorlock/>
          </v:group>
        </w:pict>
      </w:r>
    </w:p>
    <w:p w14:paraId="6C3BECDC" w14:textId="77777777" w:rsidR="00B94B00" w:rsidRDefault="00B94B00">
      <w:pPr>
        <w:pStyle w:val="BodyText"/>
        <w:spacing w:before="3"/>
        <w:rPr>
          <w:rFonts w:ascii="Times New Roman"/>
          <w:sz w:val="29"/>
        </w:rPr>
      </w:pPr>
    </w:p>
    <w:p w14:paraId="51FAB2A0" w14:textId="77777777" w:rsidR="00B94B00" w:rsidRDefault="00B94B00">
      <w:pPr>
        <w:rPr>
          <w:rFonts w:ascii="Times New Roman"/>
          <w:sz w:val="29"/>
        </w:rPr>
        <w:sectPr w:rsidR="00B94B00">
          <w:footerReference w:type="default" r:id="rId12"/>
          <w:type w:val="continuous"/>
          <w:pgSz w:w="12240" w:h="15840"/>
          <w:pgMar w:top="1500" w:right="240" w:bottom="660" w:left="260" w:header="720" w:footer="464" w:gutter="0"/>
          <w:cols w:space="720"/>
        </w:sectPr>
      </w:pPr>
    </w:p>
    <w:p w14:paraId="19A383F6" w14:textId="77777777" w:rsidR="00B94B00" w:rsidRDefault="004E13E2">
      <w:pPr>
        <w:spacing w:before="92" w:line="232" w:lineRule="exact"/>
        <w:ind w:left="459"/>
        <w:rPr>
          <w:sz w:val="24"/>
        </w:rPr>
      </w:pPr>
      <w:r>
        <w:rPr>
          <w:color w:val="231F20"/>
          <w:sz w:val="24"/>
        </w:rPr>
        <w:t>Expansion Joint Systems</w:t>
      </w:r>
    </w:p>
    <w:p w14:paraId="310A340F" w14:textId="77777777" w:rsidR="00B94B00" w:rsidRDefault="004E13E2">
      <w:pPr>
        <w:spacing w:before="71" w:line="170" w:lineRule="auto"/>
        <w:ind w:left="460" w:right="1801"/>
        <w:rPr>
          <w:rFonts w:ascii="Arial Black"/>
          <w:b/>
          <w:sz w:val="36"/>
        </w:rPr>
      </w:pPr>
      <w:r>
        <w:rPr>
          <w:rFonts w:ascii="Arial Black"/>
          <w:b/>
          <w:color w:val="231F20"/>
          <w:spacing w:val="-3"/>
          <w:sz w:val="36"/>
        </w:rPr>
        <w:t xml:space="preserve">V-Seal </w:t>
      </w:r>
      <w:r>
        <w:rPr>
          <w:rFonts w:ascii="Arial Black"/>
          <w:b/>
          <w:color w:val="231F20"/>
          <w:sz w:val="36"/>
        </w:rPr>
        <w:t>Expansion Joint</w:t>
      </w:r>
      <w:r>
        <w:rPr>
          <w:rFonts w:ascii="Arial Black"/>
          <w:b/>
          <w:color w:val="231F20"/>
          <w:spacing w:val="-3"/>
          <w:sz w:val="36"/>
        </w:rPr>
        <w:t xml:space="preserve"> </w:t>
      </w:r>
      <w:r>
        <w:rPr>
          <w:rFonts w:ascii="Arial Black"/>
          <w:b/>
          <w:color w:val="231F20"/>
          <w:sz w:val="36"/>
        </w:rPr>
        <w:t>System</w:t>
      </w:r>
    </w:p>
    <w:p w14:paraId="6F7BE60F" w14:textId="77777777" w:rsidR="00B94B00" w:rsidRDefault="00B94B00">
      <w:pPr>
        <w:pStyle w:val="BodyText"/>
        <w:spacing w:before="8"/>
        <w:rPr>
          <w:rFonts w:ascii="Arial Black"/>
          <w:b/>
          <w:sz w:val="37"/>
        </w:rPr>
      </w:pPr>
    </w:p>
    <w:p w14:paraId="7F35B9A4" w14:textId="77777777" w:rsidR="00B94B00" w:rsidRDefault="004E13E2">
      <w:pPr>
        <w:pStyle w:val="Heading2"/>
        <w:ind w:left="460"/>
      </w:pPr>
      <w:r>
        <w:rPr>
          <w:color w:val="007D68"/>
        </w:rPr>
        <w:t>SECTION I – General</w:t>
      </w:r>
    </w:p>
    <w:p w14:paraId="4B1FD3DF" w14:textId="77777777" w:rsidR="00B94B00" w:rsidRDefault="004E13E2">
      <w:pPr>
        <w:pStyle w:val="ListParagraph"/>
        <w:numPr>
          <w:ilvl w:val="0"/>
          <w:numId w:val="11"/>
        </w:numPr>
        <w:tabs>
          <w:tab w:val="left" w:pos="742"/>
        </w:tabs>
        <w:spacing w:before="87" w:line="230" w:lineRule="auto"/>
        <w:ind w:hanging="252"/>
        <w:jc w:val="both"/>
        <w:rPr>
          <w:sz w:val="20"/>
        </w:rPr>
      </w:pPr>
      <w:r>
        <w:rPr>
          <w:color w:val="231F20"/>
          <w:sz w:val="20"/>
        </w:rPr>
        <w:t>This specification covers preformed EPDM joint seals intended for use in the sealing joints in concrete and steel. It also covers the epoxy-adhesive used when installing the</w:t>
      </w:r>
      <w:r>
        <w:rPr>
          <w:color w:val="231F20"/>
          <w:spacing w:val="-3"/>
          <w:sz w:val="20"/>
        </w:rPr>
        <w:t xml:space="preserve"> </w:t>
      </w:r>
      <w:r>
        <w:rPr>
          <w:color w:val="231F20"/>
          <w:sz w:val="20"/>
        </w:rPr>
        <w:t>seal.</w:t>
      </w:r>
    </w:p>
    <w:p w14:paraId="1F0FDF44" w14:textId="77777777" w:rsidR="00B94B00" w:rsidRDefault="004E13E2">
      <w:pPr>
        <w:pStyle w:val="ListParagraph"/>
        <w:numPr>
          <w:ilvl w:val="0"/>
          <w:numId w:val="11"/>
        </w:numPr>
        <w:tabs>
          <w:tab w:val="left" w:pos="710"/>
        </w:tabs>
        <w:spacing w:before="90" w:line="230" w:lineRule="auto"/>
        <w:ind w:hanging="252"/>
        <w:jc w:val="both"/>
        <w:rPr>
          <w:sz w:val="20"/>
        </w:rPr>
      </w:pPr>
      <w:r>
        <w:rPr>
          <w:color w:val="231F20"/>
          <w:sz w:val="20"/>
        </w:rPr>
        <w:t>Acceptable manufacturers of the performed EPDM joint seals and appropriate m</w:t>
      </w:r>
      <w:r>
        <w:rPr>
          <w:color w:val="231F20"/>
          <w:sz w:val="20"/>
        </w:rPr>
        <w:t>odel of seal shall</w:t>
      </w:r>
      <w:r>
        <w:rPr>
          <w:color w:val="231F20"/>
          <w:spacing w:val="-6"/>
          <w:sz w:val="20"/>
        </w:rPr>
        <w:t xml:space="preserve"> </w:t>
      </w:r>
      <w:r>
        <w:rPr>
          <w:color w:val="231F20"/>
          <w:sz w:val="20"/>
        </w:rPr>
        <w:t>be:</w:t>
      </w:r>
    </w:p>
    <w:p w14:paraId="3EF4F198" w14:textId="77777777" w:rsidR="00B94B00" w:rsidRDefault="004E13E2">
      <w:pPr>
        <w:pStyle w:val="BodyText"/>
        <w:spacing w:before="92" w:line="230" w:lineRule="auto"/>
        <w:ind w:left="748" w:right="2429" w:hanging="36"/>
      </w:pPr>
      <w:r>
        <w:rPr>
          <w:color w:val="231F20"/>
        </w:rPr>
        <w:t>The D.S. Brown Company 300 East Ch</w:t>
      </w:r>
      <w:bookmarkStart w:id="0" w:name="_GoBack"/>
      <w:bookmarkEnd w:id="0"/>
      <w:r>
        <w:rPr>
          <w:color w:val="231F20"/>
        </w:rPr>
        <w:t>erry Street North Baltimore, Ohio 4572 (419) 257-3561</w:t>
      </w:r>
    </w:p>
    <w:p w14:paraId="55E52F68" w14:textId="115B1194" w:rsidR="00B94B00" w:rsidRDefault="004E13E2">
      <w:pPr>
        <w:pStyle w:val="BodyText"/>
        <w:spacing w:line="219" w:lineRule="exact"/>
        <w:ind w:left="748"/>
      </w:pPr>
      <w:r>
        <w:rPr>
          <w:color w:val="231F20"/>
        </w:rPr>
        <w:t>Models: V-300, V-400</w:t>
      </w:r>
      <w:r w:rsidR="003669C4">
        <w:rPr>
          <w:color w:val="231F20"/>
        </w:rPr>
        <w:t>, V-500</w:t>
      </w:r>
    </w:p>
    <w:p w14:paraId="545884CB" w14:textId="77777777" w:rsidR="00B94B00" w:rsidRDefault="004E13E2">
      <w:pPr>
        <w:pStyle w:val="BodyText"/>
        <w:spacing w:before="92" w:line="230" w:lineRule="auto"/>
        <w:ind w:left="730" w:right="-17"/>
      </w:pPr>
      <w:r>
        <w:rPr>
          <w:color w:val="231F20"/>
        </w:rPr>
        <w:t>No others will be allowed unless they meet the following requirements.</w:t>
      </w:r>
    </w:p>
    <w:p w14:paraId="62EB3BAE" w14:textId="77777777" w:rsidR="00B94B00" w:rsidRDefault="00B94B00">
      <w:pPr>
        <w:pStyle w:val="BodyText"/>
        <w:spacing w:before="11"/>
        <w:rPr>
          <w:sz w:val="17"/>
        </w:rPr>
      </w:pPr>
    </w:p>
    <w:p w14:paraId="755D7D8A" w14:textId="77777777" w:rsidR="00B94B00" w:rsidRDefault="004E13E2">
      <w:pPr>
        <w:pStyle w:val="Heading3"/>
        <w:numPr>
          <w:ilvl w:val="1"/>
          <w:numId w:val="10"/>
        </w:numPr>
        <w:tabs>
          <w:tab w:val="left" w:pos="897"/>
        </w:tabs>
        <w:ind w:hanging="436"/>
        <w:jc w:val="left"/>
      </w:pPr>
      <w:r>
        <w:rPr>
          <w:color w:val="231F20"/>
          <w:spacing w:val="2"/>
        </w:rPr>
        <w:t>Summary</w:t>
      </w:r>
    </w:p>
    <w:p w14:paraId="1EA61697" w14:textId="77777777" w:rsidR="00B94B00" w:rsidRDefault="004E13E2">
      <w:pPr>
        <w:pStyle w:val="BodyText"/>
        <w:spacing w:before="91" w:line="230" w:lineRule="auto"/>
        <w:ind w:left="712" w:hanging="252"/>
        <w:jc w:val="both"/>
      </w:pPr>
      <w:r>
        <w:rPr>
          <w:color w:val="231F20"/>
          <w:spacing w:val="3"/>
        </w:rPr>
        <w:t xml:space="preserve">A. </w:t>
      </w:r>
      <w:r>
        <w:rPr>
          <w:color w:val="231F20"/>
        </w:rPr>
        <w:t xml:space="preserve">Section Includes: Furnish all materials, labor and </w:t>
      </w:r>
      <w:proofErr w:type="gramStart"/>
      <w:r>
        <w:rPr>
          <w:color w:val="231F20"/>
        </w:rPr>
        <w:t>equipment  necessary</w:t>
      </w:r>
      <w:proofErr w:type="gramEnd"/>
      <w:r>
        <w:rPr>
          <w:color w:val="231F20"/>
        </w:rPr>
        <w:t xml:space="preserve">  to  the  surface  preparation   and the installation of the sealed expansion joints in accordance with the details shown on the plans and these specifications. The designs for the dec</w:t>
      </w:r>
      <w:r>
        <w:rPr>
          <w:color w:val="231F20"/>
        </w:rPr>
        <w:t>k condition utilize an extruded seal profile bonded in place with a strong, two-component structural epoxy-adhesive. The design is arranged to flex in response to joint movement and to seal against the intrusion of deck</w:t>
      </w:r>
      <w:r>
        <w:rPr>
          <w:color w:val="231F20"/>
          <w:spacing w:val="-7"/>
        </w:rPr>
        <w:t xml:space="preserve"> </w:t>
      </w:r>
      <w:r>
        <w:rPr>
          <w:color w:val="231F20"/>
        </w:rPr>
        <w:t>drainage.</w:t>
      </w:r>
    </w:p>
    <w:p w14:paraId="64BD5148" w14:textId="77777777" w:rsidR="00B94B00" w:rsidRDefault="00B94B00">
      <w:pPr>
        <w:pStyle w:val="BodyText"/>
        <w:spacing w:before="6"/>
        <w:rPr>
          <w:sz w:val="17"/>
        </w:rPr>
      </w:pPr>
    </w:p>
    <w:p w14:paraId="4DE41A5C" w14:textId="77777777" w:rsidR="00B94B00" w:rsidRDefault="004E13E2">
      <w:pPr>
        <w:pStyle w:val="Heading3"/>
        <w:numPr>
          <w:ilvl w:val="1"/>
          <w:numId w:val="10"/>
        </w:numPr>
        <w:tabs>
          <w:tab w:val="left" w:pos="899"/>
        </w:tabs>
        <w:ind w:left="898" w:hanging="438"/>
        <w:jc w:val="left"/>
      </w:pPr>
      <w:r>
        <w:rPr>
          <w:color w:val="231F20"/>
        </w:rPr>
        <w:t>Quality</w:t>
      </w:r>
      <w:r>
        <w:rPr>
          <w:color w:val="231F20"/>
          <w:spacing w:val="21"/>
        </w:rPr>
        <w:t xml:space="preserve"> </w:t>
      </w:r>
      <w:r>
        <w:rPr>
          <w:color w:val="231F20"/>
        </w:rPr>
        <w:t>Assurance</w:t>
      </w:r>
    </w:p>
    <w:p w14:paraId="42D42825" w14:textId="77777777" w:rsidR="00B94B00" w:rsidRDefault="004E13E2">
      <w:pPr>
        <w:pStyle w:val="ListParagraph"/>
        <w:numPr>
          <w:ilvl w:val="0"/>
          <w:numId w:val="9"/>
        </w:numPr>
        <w:tabs>
          <w:tab w:val="left" w:pos="781"/>
        </w:tabs>
        <w:spacing w:line="230" w:lineRule="auto"/>
        <w:ind w:right="1" w:hanging="252"/>
        <w:jc w:val="both"/>
        <w:rPr>
          <w:sz w:val="20"/>
        </w:rPr>
      </w:pPr>
      <w:r>
        <w:tab/>
      </w:r>
      <w:r>
        <w:rPr>
          <w:color w:val="231F20"/>
          <w:sz w:val="20"/>
        </w:rPr>
        <w:t>Applic</w:t>
      </w:r>
      <w:r>
        <w:rPr>
          <w:color w:val="231F20"/>
          <w:sz w:val="20"/>
        </w:rPr>
        <w:t>ation Qualifications: The manufacturer of the expansion joint seal shall provide a qualified technical representative who will train the installer on the proper techniques for installing the</w:t>
      </w:r>
      <w:r>
        <w:rPr>
          <w:color w:val="231F20"/>
          <w:spacing w:val="-3"/>
          <w:sz w:val="20"/>
        </w:rPr>
        <w:t xml:space="preserve"> </w:t>
      </w:r>
      <w:r>
        <w:rPr>
          <w:color w:val="231F20"/>
          <w:sz w:val="20"/>
        </w:rPr>
        <w:t>seal.</w:t>
      </w:r>
    </w:p>
    <w:p w14:paraId="6014DC6C" w14:textId="77777777" w:rsidR="00B94B00" w:rsidRDefault="004E13E2">
      <w:pPr>
        <w:pStyle w:val="ListParagraph"/>
        <w:numPr>
          <w:ilvl w:val="0"/>
          <w:numId w:val="9"/>
        </w:numPr>
        <w:tabs>
          <w:tab w:val="left" w:pos="706"/>
        </w:tabs>
        <w:spacing w:line="230" w:lineRule="auto"/>
        <w:ind w:hanging="252"/>
        <w:jc w:val="both"/>
        <w:rPr>
          <w:sz w:val="20"/>
        </w:rPr>
      </w:pPr>
      <w:r>
        <w:rPr>
          <w:color w:val="231F20"/>
          <w:sz w:val="20"/>
        </w:rPr>
        <w:t>For the purpose of designating type and quality for work of</w:t>
      </w:r>
      <w:r>
        <w:rPr>
          <w:color w:val="231F20"/>
          <w:spacing w:val="-7"/>
          <w:sz w:val="20"/>
        </w:rPr>
        <w:t xml:space="preserve"> </w:t>
      </w:r>
      <w:r>
        <w:rPr>
          <w:color w:val="231F20"/>
          <w:sz w:val="20"/>
        </w:rPr>
        <w:t>this</w:t>
      </w:r>
      <w:r>
        <w:rPr>
          <w:color w:val="231F20"/>
          <w:spacing w:val="-7"/>
          <w:sz w:val="20"/>
        </w:rPr>
        <w:t xml:space="preserve"> </w:t>
      </w:r>
      <w:r>
        <w:rPr>
          <w:color w:val="231F20"/>
          <w:sz w:val="20"/>
        </w:rPr>
        <w:t>section,</w:t>
      </w:r>
      <w:r>
        <w:rPr>
          <w:color w:val="231F20"/>
          <w:spacing w:val="-7"/>
          <w:sz w:val="20"/>
        </w:rPr>
        <w:t xml:space="preserve"> </w:t>
      </w:r>
      <w:r>
        <w:rPr>
          <w:color w:val="231F20"/>
          <w:sz w:val="20"/>
        </w:rPr>
        <w:t>drawings</w:t>
      </w:r>
      <w:r>
        <w:rPr>
          <w:color w:val="231F20"/>
          <w:spacing w:val="-7"/>
          <w:sz w:val="20"/>
        </w:rPr>
        <w:t xml:space="preserve"> </w:t>
      </w:r>
      <w:r>
        <w:rPr>
          <w:color w:val="231F20"/>
          <w:sz w:val="20"/>
        </w:rPr>
        <w:t>and</w:t>
      </w:r>
      <w:r>
        <w:rPr>
          <w:color w:val="231F20"/>
          <w:spacing w:val="-7"/>
          <w:sz w:val="20"/>
        </w:rPr>
        <w:t xml:space="preserve"> </w:t>
      </w:r>
      <w:r>
        <w:rPr>
          <w:color w:val="231F20"/>
          <w:sz w:val="20"/>
        </w:rPr>
        <w:t>specifications</w:t>
      </w:r>
      <w:r>
        <w:rPr>
          <w:color w:val="231F20"/>
          <w:spacing w:val="-6"/>
          <w:sz w:val="20"/>
        </w:rPr>
        <w:t xml:space="preserve"> </w:t>
      </w:r>
      <w:r>
        <w:rPr>
          <w:color w:val="231F20"/>
          <w:sz w:val="20"/>
        </w:rPr>
        <w:t>are</w:t>
      </w:r>
      <w:r>
        <w:rPr>
          <w:color w:val="231F20"/>
          <w:spacing w:val="-7"/>
          <w:sz w:val="20"/>
        </w:rPr>
        <w:t xml:space="preserve"> </w:t>
      </w:r>
      <w:r>
        <w:rPr>
          <w:color w:val="231F20"/>
          <w:sz w:val="20"/>
        </w:rPr>
        <w:t>based</w:t>
      </w:r>
      <w:r>
        <w:rPr>
          <w:color w:val="231F20"/>
          <w:spacing w:val="-7"/>
          <w:sz w:val="20"/>
        </w:rPr>
        <w:t xml:space="preserve"> </w:t>
      </w:r>
      <w:r>
        <w:rPr>
          <w:color w:val="231F20"/>
          <w:sz w:val="20"/>
        </w:rPr>
        <w:t>on</w:t>
      </w:r>
    </w:p>
    <w:p w14:paraId="1B58F1EE" w14:textId="77777777" w:rsidR="00B94B00" w:rsidRDefault="004E13E2">
      <w:pPr>
        <w:pStyle w:val="BodyText"/>
        <w:spacing w:before="108" w:line="230" w:lineRule="auto"/>
        <w:ind w:left="571" w:right="477"/>
        <w:jc w:val="both"/>
      </w:pPr>
      <w:r>
        <w:br w:type="column"/>
      </w:r>
      <w:r>
        <w:rPr>
          <w:color w:val="231F20"/>
        </w:rPr>
        <w:t>products</w:t>
      </w:r>
      <w:r>
        <w:rPr>
          <w:color w:val="231F20"/>
          <w:spacing w:val="-9"/>
        </w:rPr>
        <w:t xml:space="preserve"> </w:t>
      </w:r>
      <w:r>
        <w:rPr>
          <w:color w:val="231F20"/>
        </w:rPr>
        <w:t>manufactured</w:t>
      </w:r>
      <w:r>
        <w:rPr>
          <w:color w:val="231F20"/>
          <w:spacing w:val="-8"/>
        </w:rPr>
        <w:t xml:space="preserve"> </w:t>
      </w:r>
      <w:r>
        <w:rPr>
          <w:color w:val="231F20"/>
        </w:rPr>
        <w:t>or</w:t>
      </w:r>
      <w:r>
        <w:rPr>
          <w:color w:val="231F20"/>
          <w:spacing w:val="-9"/>
        </w:rPr>
        <w:t xml:space="preserve"> </w:t>
      </w:r>
      <w:r>
        <w:rPr>
          <w:color w:val="231F20"/>
        </w:rPr>
        <w:t>furnished</w:t>
      </w:r>
      <w:r>
        <w:rPr>
          <w:color w:val="231F20"/>
          <w:spacing w:val="-8"/>
        </w:rPr>
        <w:t xml:space="preserve"> </w:t>
      </w:r>
      <w:r>
        <w:rPr>
          <w:color w:val="231F20"/>
        </w:rPr>
        <w:t>by</w:t>
      </w:r>
      <w:r>
        <w:rPr>
          <w:color w:val="231F20"/>
          <w:spacing w:val="-8"/>
        </w:rPr>
        <w:t xml:space="preserve"> </w:t>
      </w:r>
      <w:r>
        <w:rPr>
          <w:color w:val="231F20"/>
        </w:rPr>
        <w:t>the</w:t>
      </w:r>
      <w:r>
        <w:rPr>
          <w:color w:val="231F20"/>
          <w:spacing w:val="-9"/>
        </w:rPr>
        <w:t xml:space="preserve"> </w:t>
      </w:r>
      <w:r>
        <w:rPr>
          <w:color w:val="231F20"/>
        </w:rPr>
        <w:t>manufacturer listed in Part 2 of this section. No other products will be considered for</w:t>
      </w:r>
      <w:r>
        <w:rPr>
          <w:color w:val="231F20"/>
          <w:spacing w:val="-1"/>
        </w:rPr>
        <w:t xml:space="preserve"> </w:t>
      </w:r>
      <w:r>
        <w:rPr>
          <w:color w:val="231F20"/>
        </w:rPr>
        <w:t>use.</w:t>
      </w:r>
    </w:p>
    <w:p w14:paraId="3E45F102" w14:textId="77777777" w:rsidR="00B94B00" w:rsidRDefault="004E13E2">
      <w:pPr>
        <w:pStyle w:val="ListParagraph"/>
        <w:numPr>
          <w:ilvl w:val="0"/>
          <w:numId w:val="9"/>
        </w:numPr>
        <w:tabs>
          <w:tab w:val="left" w:pos="560"/>
        </w:tabs>
        <w:spacing w:line="230" w:lineRule="auto"/>
        <w:ind w:left="571" w:right="478" w:hanging="252"/>
        <w:jc w:val="both"/>
        <w:rPr>
          <w:sz w:val="20"/>
        </w:rPr>
      </w:pPr>
      <w:r>
        <w:rPr>
          <w:color w:val="231F20"/>
          <w:sz w:val="20"/>
        </w:rPr>
        <w:t>Do</w:t>
      </w:r>
      <w:r>
        <w:rPr>
          <w:color w:val="231F20"/>
          <w:spacing w:val="-13"/>
          <w:sz w:val="20"/>
        </w:rPr>
        <w:t xml:space="preserve"> </w:t>
      </w:r>
      <w:r>
        <w:rPr>
          <w:color w:val="231F20"/>
          <w:sz w:val="20"/>
        </w:rPr>
        <w:t>not</w:t>
      </w:r>
      <w:r>
        <w:rPr>
          <w:color w:val="231F20"/>
          <w:spacing w:val="-12"/>
          <w:sz w:val="20"/>
        </w:rPr>
        <w:t xml:space="preserve"> </w:t>
      </w:r>
      <w:r>
        <w:rPr>
          <w:color w:val="231F20"/>
          <w:sz w:val="20"/>
        </w:rPr>
        <w:t>proceed</w:t>
      </w:r>
      <w:r>
        <w:rPr>
          <w:color w:val="231F20"/>
          <w:spacing w:val="-12"/>
          <w:sz w:val="20"/>
        </w:rPr>
        <w:t xml:space="preserve"> </w:t>
      </w:r>
      <w:r>
        <w:rPr>
          <w:color w:val="231F20"/>
          <w:sz w:val="20"/>
        </w:rPr>
        <w:t>with</w:t>
      </w:r>
      <w:r>
        <w:rPr>
          <w:color w:val="231F20"/>
          <w:spacing w:val="-13"/>
          <w:sz w:val="20"/>
        </w:rPr>
        <w:t xml:space="preserve"> </w:t>
      </w:r>
      <w:r>
        <w:rPr>
          <w:color w:val="231F20"/>
          <w:sz w:val="20"/>
        </w:rPr>
        <w:t>the</w:t>
      </w:r>
      <w:r>
        <w:rPr>
          <w:color w:val="231F20"/>
          <w:spacing w:val="-12"/>
          <w:sz w:val="20"/>
        </w:rPr>
        <w:t xml:space="preserve"> </w:t>
      </w:r>
      <w:r>
        <w:rPr>
          <w:color w:val="231F20"/>
          <w:sz w:val="20"/>
        </w:rPr>
        <w:t>work</w:t>
      </w:r>
      <w:r>
        <w:rPr>
          <w:color w:val="231F20"/>
          <w:spacing w:val="-12"/>
          <w:sz w:val="20"/>
        </w:rPr>
        <w:t xml:space="preserve"> </w:t>
      </w:r>
      <w:r>
        <w:rPr>
          <w:color w:val="231F20"/>
          <w:sz w:val="20"/>
        </w:rPr>
        <w:t>until</w:t>
      </w:r>
      <w:r>
        <w:rPr>
          <w:color w:val="231F20"/>
          <w:spacing w:val="-13"/>
          <w:sz w:val="20"/>
        </w:rPr>
        <w:t xml:space="preserve"> </w:t>
      </w:r>
      <w:r>
        <w:rPr>
          <w:color w:val="231F20"/>
          <w:sz w:val="20"/>
        </w:rPr>
        <w:t>surfaces</w:t>
      </w:r>
      <w:r>
        <w:rPr>
          <w:color w:val="231F20"/>
          <w:spacing w:val="-12"/>
          <w:sz w:val="20"/>
        </w:rPr>
        <w:t xml:space="preserve"> </w:t>
      </w:r>
      <w:r>
        <w:rPr>
          <w:color w:val="231F20"/>
          <w:sz w:val="20"/>
        </w:rPr>
        <w:t>to</w:t>
      </w:r>
      <w:r>
        <w:rPr>
          <w:color w:val="231F20"/>
          <w:spacing w:val="-12"/>
          <w:sz w:val="20"/>
        </w:rPr>
        <w:t xml:space="preserve"> </w:t>
      </w:r>
      <w:r>
        <w:rPr>
          <w:color w:val="231F20"/>
          <w:sz w:val="20"/>
        </w:rPr>
        <w:t>receive</w:t>
      </w:r>
      <w:r>
        <w:rPr>
          <w:color w:val="231F20"/>
          <w:spacing w:val="-12"/>
          <w:sz w:val="20"/>
        </w:rPr>
        <w:t xml:space="preserve"> </w:t>
      </w:r>
      <w:r>
        <w:rPr>
          <w:color w:val="231F20"/>
          <w:sz w:val="20"/>
        </w:rPr>
        <w:t>the expansion joints have been inspected. Any deficiencies in the surface must be corrected as recommended b</w:t>
      </w:r>
      <w:r>
        <w:rPr>
          <w:color w:val="231F20"/>
          <w:sz w:val="20"/>
        </w:rPr>
        <w:t>y the manufacturer and</w:t>
      </w:r>
      <w:r>
        <w:rPr>
          <w:color w:val="231F20"/>
          <w:spacing w:val="-2"/>
          <w:sz w:val="20"/>
        </w:rPr>
        <w:t xml:space="preserve"> </w:t>
      </w:r>
      <w:r>
        <w:rPr>
          <w:color w:val="231F20"/>
          <w:sz w:val="20"/>
        </w:rPr>
        <w:t>engineer.</w:t>
      </w:r>
    </w:p>
    <w:p w14:paraId="1C3BA063" w14:textId="77777777" w:rsidR="00B94B00" w:rsidRDefault="004E13E2">
      <w:pPr>
        <w:pStyle w:val="ListParagraph"/>
        <w:numPr>
          <w:ilvl w:val="0"/>
          <w:numId w:val="8"/>
        </w:numPr>
        <w:tabs>
          <w:tab w:val="left" w:pos="593"/>
        </w:tabs>
        <w:spacing w:line="230" w:lineRule="auto"/>
        <w:ind w:right="478" w:hanging="252"/>
        <w:jc w:val="both"/>
        <w:rPr>
          <w:sz w:val="20"/>
        </w:rPr>
      </w:pPr>
      <w:r>
        <w:rPr>
          <w:color w:val="231F20"/>
          <w:sz w:val="20"/>
        </w:rPr>
        <w:t xml:space="preserve">Do not proceed with the work when temperatures are below 45°F or expected to fall below </w:t>
      </w:r>
      <w:r>
        <w:rPr>
          <w:color w:val="231F20"/>
          <w:spacing w:val="-5"/>
          <w:sz w:val="20"/>
        </w:rPr>
        <w:t xml:space="preserve">45°F. </w:t>
      </w:r>
      <w:r>
        <w:rPr>
          <w:color w:val="231F20"/>
          <w:sz w:val="20"/>
        </w:rPr>
        <w:t>Do not proceed with the work when temperatures are above 90°F unless approved in writing by the</w:t>
      </w:r>
      <w:r>
        <w:rPr>
          <w:color w:val="231F20"/>
          <w:spacing w:val="-9"/>
          <w:sz w:val="20"/>
        </w:rPr>
        <w:t xml:space="preserve"> </w:t>
      </w:r>
      <w:r>
        <w:rPr>
          <w:color w:val="231F20"/>
          <w:sz w:val="20"/>
        </w:rPr>
        <w:t>manufacturer.</w:t>
      </w:r>
    </w:p>
    <w:p w14:paraId="3684B475" w14:textId="77777777" w:rsidR="00B94B00" w:rsidRDefault="004E13E2">
      <w:pPr>
        <w:pStyle w:val="ListParagraph"/>
        <w:numPr>
          <w:ilvl w:val="0"/>
          <w:numId w:val="8"/>
        </w:numPr>
        <w:tabs>
          <w:tab w:val="left" w:pos="578"/>
        </w:tabs>
        <w:spacing w:before="90" w:line="230" w:lineRule="auto"/>
        <w:ind w:right="478" w:hanging="252"/>
        <w:jc w:val="both"/>
        <w:rPr>
          <w:sz w:val="20"/>
        </w:rPr>
      </w:pPr>
      <w:r>
        <w:rPr>
          <w:color w:val="231F20"/>
          <w:sz w:val="20"/>
        </w:rPr>
        <w:t xml:space="preserve">Manufacturer shall have a minimum of five </w:t>
      </w:r>
      <w:r>
        <w:rPr>
          <w:color w:val="231F20"/>
          <w:spacing w:val="-3"/>
          <w:sz w:val="20"/>
        </w:rPr>
        <w:t xml:space="preserve">(5) </w:t>
      </w:r>
      <w:proofErr w:type="spellStart"/>
      <w:r>
        <w:rPr>
          <w:color w:val="231F20"/>
          <w:sz w:val="20"/>
        </w:rPr>
        <w:t>years experience</w:t>
      </w:r>
      <w:proofErr w:type="spellEnd"/>
      <w:r>
        <w:rPr>
          <w:color w:val="231F20"/>
          <w:sz w:val="20"/>
        </w:rPr>
        <w:t xml:space="preserve"> specializing in expansion joint systems for similar applications.</w:t>
      </w:r>
    </w:p>
    <w:p w14:paraId="1C0BB2B7" w14:textId="77777777" w:rsidR="00B94B00" w:rsidRDefault="00B94B00">
      <w:pPr>
        <w:pStyle w:val="BodyText"/>
        <w:spacing w:before="11"/>
        <w:rPr>
          <w:sz w:val="17"/>
        </w:rPr>
      </w:pPr>
    </w:p>
    <w:p w14:paraId="07D3D187" w14:textId="77777777" w:rsidR="00B94B00" w:rsidRDefault="004E13E2">
      <w:pPr>
        <w:pStyle w:val="Heading3"/>
        <w:numPr>
          <w:ilvl w:val="1"/>
          <w:numId w:val="10"/>
        </w:numPr>
        <w:tabs>
          <w:tab w:val="left" w:pos="759"/>
        </w:tabs>
        <w:ind w:left="758" w:hanging="439"/>
        <w:jc w:val="left"/>
      </w:pPr>
      <w:r>
        <w:rPr>
          <w:color w:val="231F20"/>
        </w:rPr>
        <w:t>Submittals</w:t>
      </w:r>
    </w:p>
    <w:p w14:paraId="6419E09D" w14:textId="77777777" w:rsidR="00B94B00" w:rsidRDefault="004E13E2">
      <w:pPr>
        <w:pStyle w:val="ListParagraph"/>
        <w:numPr>
          <w:ilvl w:val="0"/>
          <w:numId w:val="7"/>
        </w:numPr>
        <w:tabs>
          <w:tab w:val="left" w:pos="572"/>
        </w:tabs>
        <w:spacing w:line="230" w:lineRule="auto"/>
        <w:ind w:right="478"/>
        <w:jc w:val="both"/>
        <w:rPr>
          <w:sz w:val="20"/>
        </w:rPr>
      </w:pPr>
      <w:r>
        <w:rPr>
          <w:color w:val="231F20"/>
          <w:sz w:val="20"/>
        </w:rPr>
        <w:t xml:space="preserve">Submit in accordance with Section </w:t>
      </w:r>
      <w:r>
        <w:rPr>
          <w:color w:val="231F20"/>
          <w:spacing w:val="12"/>
          <w:sz w:val="20"/>
        </w:rPr>
        <w:t xml:space="preserve">______, </w:t>
      </w:r>
      <w:r>
        <w:rPr>
          <w:color w:val="231F20"/>
          <w:sz w:val="20"/>
        </w:rPr>
        <w:t>unless otherwise indicated.</w:t>
      </w:r>
    </w:p>
    <w:p w14:paraId="4FCAC632" w14:textId="77777777" w:rsidR="00B94B00" w:rsidRDefault="004E13E2">
      <w:pPr>
        <w:pStyle w:val="ListParagraph"/>
        <w:numPr>
          <w:ilvl w:val="0"/>
          <w:numId w:val="7"/>
        </w:numPr>
        <w:tabs>
          <w:tab w:val="left" w:pos="571"/>
        </w:tabs>
        <w:spacing w:before="92" w:line="230" w:lineRule="auto"/>
        <w:ind w:right="478"/>
        <w:jc w:val="both"/>
        <w:rPr>
          <w:sz w:val="20"/>
        </w:rPr>
      </w:pPr>
      <w:r>
        <w:rPr>
          <w:color w:val="231F20"/>
          <w:sz w:val="20"/>
        </w:rPr>
        <w:t xml:space="preserve">Product Data: Manufacturer’s specifications and </w:t>
      </w:r>
      <w:proofErr w:type="spellStart"/>
      <w:r>
        <w:rPr>
          <w:color w:val="231F20"/>
          <w:sz w:val="20"/>
        </w:rPr>
        <w:t>techni</w:t>
      </w:r>
      <w:proofErr w:type="spellEnd"/>
      <w:r>
        <w:rPr>
          <w:color w:val="231F20"/>
          <w:sz w:val="20"/>
        </w:rPr>
        <w:t xml:space="preserve">- </w:t>
      </w:r>
      <w:proofErr w:type="spellStart"/>
      <w:r>
        <w:rPr>
          <w:color w:val="231F20"/>
          <w:sz w:val="20"/>
        </w:rPr>
        <w:t>cal</w:t>
      </w:r>
      <w:proofErr w:type="spellEnd"/>
      <w:r>
        <w:rPr>
          <w:color w:val="231F20"/>
          <w:sz w:val="20"/>
        </w:rPr>
        <w:t xml:space="preserve"> data including the</w:t>
      </w:r>
      <w:r>
        <w:rPr>
          <w:color w:val="231F20"/>
          <w:spacing w:val="-4"/>
          <w:sz w:val="20"/>
        </w:rPr>
        <w:t xml:space="preserve"> </w:t>
      </w:r>
      <w:r>
        <w:rPr>
          <w:color w:val="231F20"/>
          <w:sz w:val="20"/>
        </w:rPr>
        <w:t>following:</w:t>
      </w:r>
    </w:p>
    <w:p w14:paraId="312239DE" w14:textId="77777777" w:rsidR="00B94B00" w:rsidRDefault="004E13E2">
      <w:pPr>
        <w:pStyle w:val="ListParagraph"/>
        <w:numPr>
          <w:ilvl w:val="1"/>
          <w:numId w:val="7"/>
        </w:numPr>
        <w:tabs>
          <w:tab w:val="left" w:pos="814"/>
        </w:tabs>
        <w:spacing w:before="85"/>
        <w:rPr>
          <w:sz w:val="20"/>
        </w:rPr>
      </w:pPr>
      <w:r>
        <w:rPr>
          <w:color w:val="231F20"/>
          <w:sz w:val="20"/>
        </w:rPr>
        <w:t>Manufacturer’s installation</w:t>
      </w:r>
      <w:r>
        <w:rPr>
          <w:color w:val="231F20"/>
          <w:spacing w:val="-1"/>
          <w:sz w:val="20"/>
        </w:rPr>
        <w:t xml:space="preserve"> </w:t>
      </w:r>
      <w:r>
        <w:rPr>
          <w:color w:val="231F20"/>
          <w:sz w:val="20"/>
        </w:rPr>
        <w:t>instructions.</w:t>
      </w:r>
    </w:p>
    <w:p w14:paraId="0912BAFD" w14:textId="77777777" w:rsidR="00B94B00" w:rsidRDefault="004E13E2">
      <w:pPr>
        <w:pStyle w:val="ListParagraph"/>
        <w:numPr>
          <w:ilvl w:val="1"/>
          <w:numId w:val="7"/>
        </w:numPr>
        <w:tabs>
          <w:tab w:val="left" w:pos="821"/>
        </w:tabs>
        <w:spacing w:line="230" w:lineRule="auto"/>
        <w:ind w:left="823" w:right="478" w:hanging="224"/>
        <w:rPr>
          <w:sz w:val="20"/>
        </w:rPr>
      </w:pPr>
      <w:r>
        <w:rPr>
          <w:color w:val="231F20"/>
          <w:sz w:val="20"/>
        </w:rPr>
        <w:t>Certified test reports indicating compliance with performance requirements specified</w:t>
      </w:r>
      <w:r>
        <w:rPr>
          <w:color w:val="231F20"/>
          <w:spacing w:val="2"/>
          <w:sz w:val="20"/>
        </w:rPr>
        <w:t xml:space="preserve"> </w:t>
      </w:r>
      <w:r>
        <w:rPr>
          <w:color w:val="231F20"/>
          <w:sz w:val="20"/>
        </w:rPr>
        <w:t>herein</w:t>
      </w:r>
    </w:p>
    <w:p w14:paraId="2E9C3E5F" w14:textId="77777777" w:rsidR="00B94B00" w:rsidRDefault="00B94B00">
      <w:pPr>
        <w:pStyle w:val="BodyText"/>
        <w:spacing w:before="11"/>
        <w:rPr>
          <w:sz w:val="17"/>
        </w:rPr>
      </w:pPr>
    </w:p>
    <w:p w14:paraId="3B11A0C6" w14:textId="77777777" w:rsidR="00B94B00" w:rsidRDefault="004E13E2">
      <w:pPr>
        <w:pStyle w:val="Heading3"/>
        <w:numPr>
          <w:ilvl w:val="1"/>
          <w:numId w:val="10"/>
        </w:numPr>
        <w:tabs>
          <w:tab w:val="left" w:pos="761"/>
        </w:tabs>
        <w:ind w:left="760" w:hanging="441"/>
        <w:jc w:val="left"/>
      </w:pPr>
      <w:r>
        <w:rPr>
          <w:color w:val="231F20"/>
        </w:rPr>
        <w:t>Delivery, Storage and Handling</w:t>
      </w:r>
    </w:p>
    <w:p w14:paraId="2E5192BD" w14:textId="77777777" w:rsidR="00B94B00" w:rsidRDefault="004E13E2">
      <w:pPr>
        <w:pStyle w:val="ListParagraph"/>
        <w:numPr>
          <w:ilvl w:val="0"/>
          <w:numId w:val="6"/>
        </w:numPr>
        <w:tabs>
          <w:tab w:val="left" w:pos="596"/>
        </w:tabs>
        <w:spacing w:line="230" w:lineRule="auto"/>
        <w:ind w:right="479" w:hanging="252"/>
        <w:jc w:val="both"/>
        <w:rPr>
          <w:sz w:val="20"/>
        </w:rPr>
      </w:pPr>
      <w:r>
        <w:rPr>
          <w:color w:val="231F20"/>
          <w:sz w:val="20"/>
        </w:rPr>
        <w:t>Packing and Shipping: Deliver products in original un- opened packaging with labels and seals</w:t>
      </w:r>
      <w:r>
        <w:rPr>
          <w:color w:val="231F20"/>
          <w:spacing w:val="-6"/>
          <w:sz w:val="20"/>
        </w:rPr>
        <w:t xml:space="preserve"> </w:t>
      </w:r>
      <w:r>
        <w:rPr>
          <w:color w:val="231F20"/>
          <w:sz w:val="20"/>
        </w:rPr>
        <w:t>unbroken.</w:t>
      </w:r>
    </w:p>
    <w:p w14:paraId="0A772917" w14:textId="77777777" w:rsidR="00B94B00" w:rsidRDefault="004E13E2">
      <w:pPr>
        <w:pStyle w:val="ListParagraph"/>
        <w:numPr>
          <w:ilvl w:val="0"/>
          <w:numId w:val="6"/>
        </w:numPr>
        <w:tabs>
          <w:tab w:val="left" w:pos="586"/>
        </w:tabs>
        <w:spacing w:before="92" w:line="230" w:lineRule="auto"/>
        <w:ind w:right="479" w:hanging="252"/>
        <w:jc w:val="both"/>
        <w:rPr>
          <w:sz w:val="20"/>
        </w:rPr>
      </w:pPr>
      <w:r>
        <w:rPr>
          <w:color w:val="231F20"/>
          <w:sz w:val="20"/>
        </w:rPr>
        <w:t xml:space="preserve">Storage and Protection: Store materials in accordance with manufacturer’s recommendations in area protected from weather, moisture, open flame and sparks. </w:t>
      </w:r>
      <w:proofErr w:type="spellStart"/>
      <w:r>
        <w:rPr>
          <w:color w:val="231F20"/>
          <w:sz w:val="20"/>
        </w:rPr>
        <w:t>Adhe</w:t>
      </w:r>
      <w:proofErr w:type="spellEnd"/>
      <w:r>
        <w:rPr>
          <w:color w:val="231F20"/>
          <w:sz w:val="20"/>
        </w:rPr>
        <w:t xml:space="preserve">- </w:t>
      </w:r>
      <w:proofErr w:type="spellStart"/>
      <w:r>
        <w:rPr>
          <w:color w:val="231F20"/>
          <w:sz w:val="20"/>
        </w:rPr>
        <w:t>sive</w:t>
      </w:r>
      <w:proofErr w:type="spellEnd"/>
      <w:r>
        <w:rPr>
          <w:color w:val="231F20"/>
          <w:sz w:val="20"/>
        </w:rPr>
        <w:t xml:space="preserve"> must be stored at temperatures between 40</w:t>
      </w:r>
      <w:r>
        <w:rPr>
          <w:color w:val="231F20"/>
          <w:position w:val="7"/>
          <w:sz w:val="11"/>
        </w:rPr>
        <w:t xml:space="preserve">o </w:t>
      </w:r>
      <w:r>
        <w:rPr>
          <w:color w:val="231F20"/>
          <w:sz w:val="20"/>
        </w:rPr>
        <w:t xml:space="preserve">and </w:t>
      </w:r>
      <w:r>
        <w:rPr>
          <w:color w:val="231F20"/>
          <w:spacing w:val="-7"/>
          <w:sz w:val="20"/>
        </w:rPr>
        <w:t>90</w:t>
      </w:r>
      <w:r>
        <w:rPr>
          <w:color w:val="231F20"/>
          <w:spacing w:val="-7"/>
          <w:position w:val="7"/>
          <w:sz w:val="11"/>
        </w:rPr>
        <w:t>o</w:t>
      </w:r>
      <w:r>
        <w:rPr>
          <w:color w:val="231F20"/>
          <w:spacing w:val="-7"/>
          <w:sz w:val="20"/>
        </w:rPr>
        <w:t>F.</w:t>
      </w:r>
    </w:p>
    <w:p w14:paraId="18701553" w14:textId="77777777" w:rsidR="00B94B00" w:rsidRDefault="00B94B00">
      <w:pPr>
        <w:pStyle w:val="BodyText"/>
        <w:spacing w:before="9"/>
        <w:rPr>
          <w:sz w:val="18"/>
        </w:rPr>
      </w:pPr>
    </w:p>
    <w:p w14:paraId="1EEECCF3" w14:textId="77777777" w:rsidR="00B94B00" w:rsidRDefault="004E13E2">
      <w:pPr>
        <w:pStyle w:val="Heading2"/>
      </w:pPr>
      <w:r>
        <w:rPr>
          <w:color w:val="007D68"/>
        </w:rPr>
        <w:t>SECTION II – Products</w:t>
      </w:r>
    </w:p>
    <w:p w14:paraId="4A3937CE" w14:textId="77777777" w:rsidR="00B94B00" w:rsidRDefault="004E13E2">
      <w:pPr>
        <w:pStyle w:val="Heading3"/>
        <w:numPr>
          <w:ilvl w:val="1"/>
          <w:numId w:val="5"/>
        </w:numPr>
        <w:tabs>
          <w:tab w:val="left" w:pos="766"/>
        </w:tabs>
        <w:spacing w:before="79"/>
        <w:ind w:hanging="446"/>
        <w:jc w:val="left"/>
      </w:pPr>
      <w:r>
        <w:rPr>
          <w:color w:val="231F20"/>
        </w:rPr>
        <w:t>Manufacturers</w:t>
      </w:r>
    </w:p>
    <w:p w14:paraId="101EB627" w14:textId="77777777" w:rsidR="00B94B00" w:rsidRDefault="004E13E2">
      <w:pPr>
        <w:pStyle w:val="BodyText"/>
        <w:spacing w:before="92" w:line="230" w:lineRule="auto"/>
        <w:ind w:left="823" w:right="2638"/>
      </w:pPr>
      <w:r>
        <w:rPr>
          <w:color w:val="231F20"/>
        </w:rPr>
        <w:t xml:space="preserve">The D.S. Brown Company </w:t>
      </w:r>
      <w:r>
        <w:rPr>
          <w:color w:val="231F20"/>
          <w:spacing w:val="2"/>
        </w:rPr>
        <w:t xml:space="preserve">300 </w:t>
      </w:r>
      <w:r>
        <w:rPr>
          <w:color w:val="231F20"/>
        </w:rPr>
        <w:t xml:space="preserve">East Cherry Street </w:t>
      </w:r>
      <w:r>
        <w:rPr>
          <w:color w:val="231F20"/>
          <w:spacing w:val="2"/>
        </w:rPr>
        <w:t xml:space="preserve">North </w:t>
      </w:r>
      <w:r>
        <w:rPr>
          <w:color w:val="231F20"/>
        </w:rPr>
        <w:t xml:space="preserve">Baltimore, Ohio 45872 </w:t>
      </w:r>
      <w:r>
        <w:rPr>
          <w:color w:val="231F20"/>
          <w:spacing w:val="-8"/>
        </w:rPr>
        <w:t>(419)</w:t>
      </w:r>
      <w:r>
        <w:rPr>
          <w:color w:val="231F20"/>
          <w:spacing w:val="-1"/>
        </w:rPr>
        <w:t xml:space="preserve"> </w:t>
      </w:r>
      <w:r>
        <w:rPr>
          <w:color w:val="231F20"/>
        </w:rPr>
        <w:t>257-3561</w:t>
      </w:r>
    </w:p>
    <w:p w14:paraId="053EA141" w14:textId="77777777" w:rsidR="00B94B00" w:rsidRDefault="00B94B00">
      <w:pPr>
        <w:spacing w:line="230" w:lineRule="auto"/>
        <w:sectPr w:rsidR="00B94B00">
          <w:type w:val="continuous"/>
          <w:pgSz w:w="12240" w:h="15840"/>
          <w:pgMar w:top="1500" w:right="240" w:bottom="660" w:left="260" w:header="720" w:footer="720" w:gutter="0"/>
          <w:cols w:num="2" w:space="720" w:equalWidth="0">
            <w:col w:w="5681" w:space="40"/>
            <w:col w:w="6019"/>
          </w:cols>
        </w:sectPr>
      </w:pPr>
    </w:p>
    <w:p w14:paraId="4EBCFF19" w14:textId="77777777" w:rsidR="00B94B00" w:rsidRDefault="00B94B00">
      <w:pPr>
        <w:pStyle w:val="BodyText"/>
      </w:pPr>
    </w:p>
    <w:p w14:paraId="43933CAC" w14:textId="77777777" w:rsidR="00B94B00" w:rsidRDefault="00B94B00">
      <w:pPr>
        <w:pStyle w:val="BodyText"/>
      </w:pPr>
    </w:p>
    <w:p w14:paraId="435CE93D" w14:textId="77777777" w:rsidR="00B94B00" w:rsidRDefault="00B94B00">
      <w:pPr>
        <w:sectPr w:rsidR="00B94B00">
          <w:type w:val="continuous"/>
          <w:pgSz w:w="12240" w:h="15840"/>
          <w:pgMar w:top="1500" w:right="240" w:bottom="660" w:left="260" w:header="720" w:footer="720" w:gutter="0"/>
          <w:cols w:space="720"/>
        </w:sectPr>
      </w:pPr>
    </w:p>
    <w:p w14:paraId="5E6CAF10" w14:textId="77777777" w:rsidR="00B94B00" w:rsidRDefault="004E13E2">
      <w:pPr>
        <w:pStyle w:val="BodyText"/>
        <w:ind w:left="104"/>
      </w:pPr>
      <w:r>
        <w:pict w14:anchorId="3E343696">
          <v:group id="_x0000_s1027" alt="" style="width:8in;height:69.65pt;mso-position-horizontal-relative:char;mso-position-vertical-relative:line" coordsize="11520,1393">
            <v:rect id="_x0000_s1028" alt="" style="position:absolute;top:507;width:11520;height:885" fillcolor="#007d68" stroked="f"/>
            <v:shape id="_x0000_s1029" alt="" style="position:absolute;left:8944;width:2247;height:554" coordorigin="8945" coordsize="2247,554" path="m9379,r-61,50l9254,129r-94,124l9059,392r-81,114l8945,553r2246,l11191,6,9406,6,9379,xe" fillcolor="#007d68" stroked="f">
              <v:path arrowok="t"/>
            </v:shape>
            <v:shape id="_x0000_s1030" type="#_x0000_t202" alt="" style="position:absolute;left:359;top:17;width:1535;height:338;mso-wrap-style:square;v-text-anchor:top" filled="f" stroked="f">
              <v:textbox inset="0,0,0,0">
                <w:txbxContent>
                  <w:p w14:paraId="09456A21" w14:textId="77777777" w:rsidR="00B94B00" w:rsidRDefault="004E13E2">
                    <w:pPr>
                      <w:spacing w:before="10"/>
                      <w:rPr>
                        <w:b/>
                        <w:sz w:val="28"/>
                      </w:rPr>
                    </w:pPr>
                    <w:r>
                      <w:rPr>
                        <w:b/>
                        <w:color w:val="5FA698"/>
                        <w:w w:val="85"/>
                        <w:sz w:val="28"/>
                      </w:rPr>
                      <w:t>Specification</w:t>
                    </w:r>
                  </w:p>
                </w:txbxContent>
              </v:textbox>
            </v:shape>
            <v:shape id="_x0000_s1031" type="#_x0000_t202" alt="" style="position:absolute;left:9694;top:36;width:1106;height:358;mso-wrap-style:square;v-text-anchor:top" filled="f" stroked="f">
              <v:textbox inset="0,0,0,0">
                <w:txbxContent>
                  <w:p w14:paraId="2B82D502" w14:textId="77777777" w:rsidR="00B94B00" w:rsidRDefault="004E13E2">
                    <w:pPr>
                      <w:spacing w:line="357" w:lineRule="exact"/>
                      <w:rPr>
                        <w:sz w:val="32"/>
                      </w:rPr>
                    </w:pPr>
                    <w:r>
                      <w:rPr>
                        <w:color w:val="FFFFFF"/>
                        <w:sz w:val="32"/>
                      </w:rPr>
                      <w:t>Bridges</w:t>
                    </w:r>
                  </w:p>
                </w:txbxContent>
              </v:textbox>
            </v:shape>
            <v:shape id="_x0000_s1032" type="#_x0000_t202" alt="" style="position:absolute;left:355;top:598;width:5441;height:470;mso-wrap-style:square;v-text-anchor:top" filled="f" stroked="f">
              <v:textbox inset="0,0,0,0">
                <w:txbxContent>
                  <w:p w14:paraId="0C097410" w14:textId="77777777" w:rsidR="00B94B00" w:rsidRDefault="004E13E2">
                    <w:pPr>
                      <w:tabs>
                        <w:tab w:val="left" w:pos="2496"/>
                      </w:tabs>
                      <w:spacing w:line="469" w:lineRule="exact"/>
                      <w:rPr>
                        <w:sz w:val="24"/>
                      </w:rPr>
                    </w:pPr>
                    <w:r>
                      <w:rPr>
                        <w:rFonts w:ascii="Arial Black"/>
                        <w:b/>
                        <w:color w:val="FFFFFF"/>
                        <w:sz w:val="24"/>
                      </w:rPr>
                      <w:t>V-Seal</w:t>
                    </w:r>
                    <w:r>
                      <w:rPr>
                        <w:rFonts w:ascii="Arial Black"/>
                        <w:b/>
                        <w:color w:val="FFFFFF"/>
                        <w:spacing w:val="-6"/>
                        <w:sz w:val="24"/>
                      </w:rPr>
                      <w:t xml:space="preserve"> </w:t>
                    </w:r>
                    <w:r>
                      <w:rPr>
                        <w:rFonts w:ascii="Arial Black"/>
                        <w:b/>
                        <w:color w:val="FFFFFF"/>
                        <w:sz w:val="24"/>
                      </w:rPr>
                      <w:t>Expansion</w:t>
                    </w:r>
                    <w:r>
                      <w:rPr>
                        <w:rFonts w:ascii="Arial Black"/>
                        <w:b/>
                        <w:color w:val="FFFFFF"/>
                        <w:sz w:val="24"/>
                      </w:rPr>
                      <w:tab/>
                    </w:r>
                    <w:r>
                      <w:rPr>
                        <w:color w:val="FFFFFF"/>
                        <w:position w:val="-9"/>
                        <w:sz w:val="42"/>
                      </w:rPr>
                      <w:t xml:space="preserve">| </w:t>
                    </w:r>
                    <w:r>
                      <w:rPr>
                        <w:color w:val="FFFFFF"/>
                        <w:sz w:val="24"/>
                      </w:rPr>
                      <w:t>Expansion Joint</w:t>
                    </w:r>
                    <w:r>
                      <w:rPr>
                        <w:color w:val="FFFFFF"/>
                        <w:spacing w:val="16"/>
                        <w:sz w:val="24"/>
                      </w:rPr>
                      <w:t xml:space="preserve"> </w:t>
                    </w:r>
                    <w:r>
                      <w:rPr>
                        <w:color w:val="FFFFFF"/>
                        <w:sz w:val="24"/>
                      </w:rPr>
                      <w:t>Systems</w:t>
                    </w:r>
                  </w:p>
                </w:txbxContent>
              </v:textbox>
            </v:shape>
            <v:shape id="_x0000_s1033" type="#_x0000_t202" alt="" style="position:absolute;left:355;top:895;width:1734;height:339;mso-wrap-style:square;v-text-anchor:top" filled="f" stroked="f">
              <v:textbox inset="0,0,0,0">
                <w:txbxContent>
                  <w:p w14:paraId="26689C6B" w14:textId="77777777" w:rsidR="00B94B00" w:rsidRDefault="004E13E2">
                    <w:pPr>
                      <w:rPr>
                        <w:rFonts w:ascii="Arial Black"/>
                        <w:b/>
                        <w:sz w:val="24"/>
                      </w:rPr>
                    </w:pPr>
                    <w:r>
                      <w:rPr>
                        <w:rFonts w:ascii="Arial Black"/>
                        <w:b/>
                        <w:color w:val="FFFFFF"/>
                        <w:sz w:val="24"/>
                      </w:rPr>
                      <w:t>Joint System</w:t>
                    </w:r>
                  </w:p>
                </w:txbxContent>
              </v:textbox>
            </v:shape>
            <w10:anchorlock/>
          </v:group>
        </w:pict>
      </w:r>
    </w:p>
    <w:p w14:paraId="0A84D3DB" w14:textId="77777777" w:rsidR="00B94B00" w:rsidRDefault="004E13E2">
      <w:pPr>
        <w:pStyle w:val="ListParagraph"/>
        <w:numPr>
          <w:ilvl w:val="0"/>
          <w:numId w:val="10"/>
        </w:numPr>
        <w:tabs>
          <w:tab w:val="left" w:pos="10963"/>
        </w:tabs>
        <w:spacing w:before="19"/>
        <w:ind w:left="10962" w:right="474" w:hanging="150"/>
        <w:rPr>
          <w:color w:val="77B2A6"/>
          <w:sz w:val="18"/>
        </w:rPr>
      </w:pPr>
      <w:r>
        <w:rPr>
          <w:color w:val="77B2A6"/>
          <w:sz w:val="18"/>
        </w:rPr>
        <w:t>of 3</w:t>
      </w:r>
    </w:p>
    <w:p w14:paraId="24C02046" w14:textId="77777777" w:rsidR="00B94B00" w:rsidRDefault="00B94B00">
      <w:pPr>
        <w:pStyle w:val="BodyText"/>
      </w:pPr>
    </w:p>
    <w:p w14:paraId="79A2DB3E" w14:textId="77777777" w:rsidR="00B94B00" w:rsidRDefault="00B94B00">
      <w:pPr>
        <w:sectPr w:rsidR="00B94B00">
          <w:pgSz w:w="12240" w:h="15840"/>
          <w:pgMar w:top="800" w:right="240" w:bottom="660" w:left="260" w:header="0" w:footer="464" w:gutter="0"/>
          <w:cols w:space="720"/>
        </w:sectPr>
      </w:pPr>
    </w:p>
    <w:p w14:paraId="77C1D41A" w14:textId="77777777" w:rsidR="00B94B00" w:rsidRDefault="00B94B00">
      <w:pPr>
        <w:pStyle w:val="BodyText"/>
        <w:spacing w:before="6"/>
        <w:rPr>
          <w:sz w:val="21"/>
        </w:rPr>
      </w:pPr>
    </w:p>
    <w:p w14:paraId="61F2EFF1" w14:textId="77777777" w:rsidR="00B94B00" w:rsidRDefault="004E13E2">
      <w:pPr>
        <w:pStyle w:val="Heading3"/>
        <w:numPr>
          <w:ilvl w:val="1"/>
          <w:numId w:val="5"/>
        </w:numPr>
        <w:tabs>
          <w:tab w:val="left" w:pos="1006"/>
        </w:tabs>
        <w:spacing w:before="1"/>
        <w:ind w:left="1005" w:hanging="449"/>
        <w:jc w:val="left"/>
      </w:pPr>
      <w:r>
        <w:rPr>
          <w:color w:val="231F20"/>
        </w:rPr>
        <w:t>Components and</w:t>
      </w:r>
      <w:r>
        <w:rPr>
          <w:color w:val="231F20"/>
          <w:spacing w:val="1"/>
        </w:rPr>
        <w:t xml:space="preserve"> </w:t>
      </w:r>
      <w:r>
        <w:rPr>
          <w:color w:val="231F20"/>
        </w:rPr>
        <w:t>Materials</w:t>
      </w:r>
    </w:p>
    <w:p w14:paraId="3FEBCC30" w14:textId="77777777" w:rsidR="00B94B00" w:rsidRDefault="004E13E2">
      <w:pPr>
        <w:pStyle w:val="ListParagraph"/>
        <w:numPr>
          <w:ilvl w:val="0"/>
          <w:numId w:val="4"/>
        </w:numPr>
        <w:tabs>
          <w:tab w:val="left" w:pos="809"/>
        </w:tabs>
        <w:spacing w:line="230" w:lineRule="auto"/>
        <w:jc w:val="both"/>
        <w:rPr>
          <w:sz w:val="20"/>
        </w:rPr>
      </w:pPr>
      <w:r>
        <w:rPr>
          <w:color w:val="231F20"/>
          <w:sz w:val="20"/>
        </w:rPr>
        <w:t>V-Seal Profile: The extruded profile shall be made from EPDM. The material shall have a minimum 1,200-psi tensile strength requirement and 400% elongation</w:t>
      </w:r>
      <w:r>
        <w:rPr>
          <w:color w:val="231F20"/>
          <w:spacing w:val="34"/>
          <w:sz w:val="20"/>
        </w:rPr>
        <w:t xml:space="preserve"> </w:t>
      </w:r>
      <w:r>
        <w:rPr>
          <w:color w:val="231F20"/>
          <w:sz w:val="20"/>
        </w:rPr>
        <w:t>at break. (See manufacturer’s datasheet entitled V-Seal Expansion Joint System for more information.)</w:t>
      </w:r>
      <w:r>
        <w:rPr>
          <w:color w:val="231F20"/>
          <w:sz w:val="20"/>
        </w:rPr>
        <w:t xml:space="preserve"> Products made of silicone will not be</w:t>
      </w:r>
      <w:r>
        <w:rPr>
          <w:color w:val="231F20"/>
          <w:spacing w:val="-5"/>
          <w:sz w:val="20"/>
        </w:rPr>
        <w:t xml:space="preserve"> </w:t>
      </w:r>
      <w:r>
        <w:rPr>
          <w:color w:val="231F20"/>
          <w:sz w:val="20"/>
        </w:rPr>
        <w:t>allowed.</w:t>
      </w:r>
    </w:p>
    <w:p w14:paraId="54052CE5" w14:textId="77777777" w:rsidR="00B94B00" w:rsidRDefault="004E13E2">
      <w:pPr>
        <w:pStyle w:val="ListParagraph"/>
        <w:numPr>
          <w:ilvl w:val="0"/>
          <w:numId w:val="4"/>
        </w:numPr>
        <w:tabs>
          <w:tab w:val="left" w:pos="839"/>
        </w:tabs>
        <w:spacing w:before="89" w:line="230" w:lineRule="auto"/>
        <w:jc w:val="both"/>
        <w:rPr>
          <w:sz w:val="20"/>
        </w:rPr>
      </w:pPr>
      <w:r>
        <w:pict w14:anchorId="60B10AA8">
          <v:shape id="_x0000_s1026" type="#_x0000_t202" alt="" style="position:absolute;left:0;text-align:left;margin-left:36.25pt;margin-top:101.55pt;width:269.75pt;height:123.1pt;z-index:1240;mso-wrap-style:square;mso-wrap-edited:f;mso-width-percent:0;mso-height-percent:0;mso-position-horizontal-relative:page;mso-width-percent:0;mso-height-percent:0;v-text-anchor:top"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732"/>
                    <w:gridCol w:w="1496"/>
                    <w:gridCol w:w="1164"/>
                  </w:tblGrid>
                  <w:tr w:rsidR="00B94B00" w14:paraId="350E1780" w14:textId="77777777">
                    <w:trPr>
                      <w:trHeight w:val="340"/>
                    </w:trPr>
                    <w:tc>
                      <w:tcPr>
                        <w:tcW w:w="2732" w:type="dxa"/>
                        <w:shd w:val="clear" w:color="auto" w:fill="007D68"/>
                      </w:tcPr>
                      <w:p w14:paraId="0591ED04" w14:textId="77777777" w:rsidR="00B94B00" w:rsidRDefault="004E13E2">
                        <w:pPr>
                          <w:pStyle w:val="TableParagraph"/>
                          <w:ind w:left="248"/>
                          <w:jc w:val="left"/>
                          <w:rPr>
                            <w:b/>
                            <w:sz w:val="15"/>
                          </w:rPr>
                        </w:pPr>
                        <w:r>
                          <w:rPr>
                            <w:b/>
                            <w:color w:val="FFFFFF"/>
                            <w:sz w:val="15"/>
                          </w:rPr>
                          <w:t>Property</w:t>
                        </w:r>
                      </w:p>
                    </w:tc>
                    <w:tc>
                      <w:tcPr>
                        <w:tcW w:w="1496" w:type="dxa"/>
                        <w:shd w:val="clear" w:color="auto" w:fill="007D68"/>
                      </w:tcPr>
                      <w:p w14:paraId="4A3E731E" w14:textId="77777777" w:rsidR="00B94B00" w:rsidRDefault="004E13E2">
                        <w:pPr>
                          <w:pStyle w:val="TableParagraph"/>
                          <w:ind w:right="71"/>
                          <w:rPr>
                            <w:b/>
                            <w:sz w:val="15"/>
                          </w:rPr>
                        </w:pPr>
                        <w:r>
                          <w:rPr>
                            <w:b/>
                            <w:color w:val="FFFFFF"/>
                            <w:sz w:val="15"/>
                          </w:rPr>
                          <w:t>Test Method</w:t>
                        </w:r>
                      </w:p>
                    </w:tc>
                    <w:tc>
                      <w:tcPr>
                        <w:tcW w:w="1164" w:type="dxa"/>
                        <w:shd w:val="clear" w:color="auto" w:fill="007D68"/>
                      </w:tcPr>
                      <w:p w14:paraId="58D3165F" w14:textId="77777777" w:rsidR="00B94B00" w:rsidRDefault="004E13E2">
                        <w:pPr>
                          <w:pStyle w:val="TableParagraph"/>
                          <w:ind w:left="84" w:right="122"/>
                          <w:rPr>
                            <w:b/>
                            <w:sz w:val="15"/>
                          </w:rPr>
                        </w:pPr>
                        <w:r>
                          <w:rPr>
                            <w:b/>
                            <w:color w:val="FFFFFF"/>
                            <w:sz w:val="15"/>
                          </w:rPr>
                          <w:t>Requirement</w:t>
                        </w:r>
                      </w:p>
                    </w:tc>
                  </w:tr>
                  <w:tr w:rsidR="00B94B00" w14:paraId="59A9579E" w14:textId="77777777">
                    <w:trPr>
                      <w:trHeight w:val="360"/>
                    </w:trPr>
                    <w:tc>
                      <w:tcPr>
                        <w:tcW w:w="2732" w:type="dxa"/>
                      </w:tcPr>
                      <w:p w14:paraId="78A84CEF" w14:textId="77777777" w:rsidR="00B94B00" w:rsidRDefault="004E13E2">
                        <w:pPr>
                          <w:pStyle w:val="TableParagraph"/>
                          <w:spacing w:before="97"/>
                          <w:ind w:left="248"/>
                          <w:jc w:val="left"/>
                          <w:rPr>
                            <w:sz w:val="15"/>
                          </w:rPr>
                        </w:pPr>
                        <w:r>
                          <w:rPr>
                            <w:color w:val="231F20"/>
                            <w:sz w:val="15"/>
                          </w:rPr>
                          <w:t>Tensile Strength</w:t>
                        </w:r>
                      </w:p>
                    </w:tc>
                    <w:tc>
                      <w:tcPr>
                        <w:tcW w:w="1496" w:type="dxa"/>
                      </w:tcPr>
                      <w:p w14:paraId="6B9C58F2" w14:textId="77777777" w:rsidR="00B94B00" w:rsidRDefault="004E13E2">
                        <w:pPr>
                          <w:pStyle w:val="TableParagraph"/>
                          <w:spacing w:before="97"/>
                          <w:ind w:right="71"/>
                          <w:rPr>
                            <w:sz w:val="15"/>
                          </w:rPr>
                        </w:pPr>
                        <w:r>
                          <w:rPr>
                            <w:color w:val="231F20"/>
                            <w:sz w:val="15"/>
                          </w:rPr>
                          <w:t>ASTM D412</w:t>
                        </w:r>
                      </w:p>
                    </w:tc>
                    <w:tc>
                      <w:tcPr>
                        <w:tcW w:w="1164" w:type="dxa"/>
                      </w:tcPr>
                      <w:p w14:paraId="680D19F2" w14:textId="77777777" w:rsidR="00B94B00" w:rsidRDefault="004E13E2">
                        <w:pPr>
                          <w:pStyle w:val="TableParagraph"/>
                          <w:spacing w:before="97"/>
                          <w:ind w:left="81" w:right="122"/>
                          <w:rPr>
                            <w:sz w:val="15"/>
                          </w:rPr>
                        </w:pPr>
                        <w:r>
                          <w:rPr>
                            <w:color w:val="231F20"/>
                            <w:sz w:val="15"/>
                          </w:rPr>
                          <w:t>1200 PSI Min</w:t>
                        </w:r>
                      </w:p>
                    </w:tc>
                  </w:tr>
                  <w:tr w:rsidR="00B94B00" w14:paraId="74A04ECF" w14:textId="77777777">
                    <w:trPr>
                      <w:trHeight w:val="340"/>
                    </w:trPr>
                    <w:tc>
                      <w:tcPr>
                        <w:tcW w:w="2732" w:type="dxa"/>
                        <w:shd w:val="clear" w:color="auto" w:fill="E2E3E4"/>
                      </w:tcPr>
                      <w:p w14:paraId="50932828" w14:textId="77777777" w:rsidR="00B94B00" w:rsidRDefault="004E13E2">
                        <w:pPr>
                          <w:pStyle w:val="TableParagraph"/>
                          <w:spacing w:before="92"/>
                          <w:ind w:left="248"/>
                          <w:jc w:val="left"/>
                          <w:rPr>
                            <w:sz w:val="15"/>
                          </w:rPr>
                        </w:pPr>
                        <w:r>
                          <w:rPr>
                            <w:color w:val="231F20"/>
                            <w:sz w:val="15"/>
                          </w:rPr>
                          <w:t>Elongation</w:t>
                        </w:r>
                      </w:p>
                    </w:tc>
                    <w:tc>
                      <w:tcPr>
                        <w:tcW w:w="1496" w:type="dxa"/>
                        <w:shd w:val="clear" w:color="auto" w:fill="E2E3E4"/>
                      </w:tcPr>
                      <w:p w14:paraId="3878659E" w14:textId="77777777" w:rsidR="00B94B00" w:rsidRDefault="004E13E2">
                        <w:pPr>
                          <w:pStyle w:val="TableParagraph"/>
                          <w:spacing w:before="92"/>
                          <w:ind w:right="71"/>
                          <w:rPr>
                            <w:sz w:val="15"/>
                          </w:rPr>
                        </w:pPr>
                        <w:r>
                          <w:rPr>
                            <w:color w:val="231F20"/>
                            <w:sz w:val="15"/>
                          </w:rPr>
                          <w:t>ASTM D412</w:t>
                        </w:r>
                      </w:p>
                    </w:tc>
                    <w:tc>
                      <w:tcPr>
                        <w:tcW w:w="1164" w:type="dxa"/>
                        <w:shd w:val="clear" w:color="auto" w:fill="E2E3E4"/>
                      </w:tcPr>
                      <w:p w14:paraId="7DDF2521" w14:textId="77777777" w:rsidR="00B94B00" w:rsidRDefault="004E13E2">
                        <w:pPr>
                          <w:pStyle w:val="TableParagraph"/>
                          <w:spacing w:before="92"/>
                          <w:ind w:left="81" w:right="122"/>
                          <w:rPr>
                            <w:sz w:val="15"/>
                          </w:rPr>
                        </w:pPr>
                        <w:r>
                          <w:rPr>
                            <w:color w:val="231F20"/>
                            <w:sz w:val="15"/>
                          </w:rPr>
                          <w:t>400% Min</w:t>
                        </w:r>
                      </w:p>
                    </w:tc>
                  </w:tr>
                  <w:tr w:rsidR="00B94B00" w14:paraId="5C7BE66D" w14:textId="77777777">
                    <w:trPr>
                      <w:trHeight w:val="360"/>
                    </w:trPr>
                    <w:tc>
                      <w:tcPr>
                        <w:tcW w:w="2732" w:type="dxa"/>
                      </w:tcPr>
                      <w:p w14:paraId="44FC43B9" w14:textId="77777777" w:rsidR="00B94B00" w:rsidRDefault="004E13E2">
                        <w:pPr>
                          <w:pStyle w:val="TableParagraph"/>
                          <w:spacing w:before="108"/>
                          <w:ind w:left="248"/>
                          <w:jc w:val="left"/>
                          <w:rPr>
                            <w:sz w:val="15"/>
                          </w:rPr>
                        </w:pPr>
                        <w:r>
                          <w:rPr>
                            <w:color w:val="231F20"/>
                            <w:sz w:val="15"/>
                          </w:rPr>
                          <w:t>Durometer Content</w:t>
                        </w:r>
                      </w:p>
                    </w:tc>
                    <w:tc>
                      <w:tcPr>
                        <w:tcW w:w="1496" w:type="dxa"/>
                      </w:tcPr>
                      <w:p w14:paraId="1CBEF909" w14:textId="77777777" w:rsidR="00B94B00" w:rsidRDefault="004E13E2">
                        <w:pPr>
                          <w:pStyle w:val="TableParagraph"/>
                          <w:spacing w:before="108"/>
                          <w:ind w:right="71"/>
                          <w:rPr>
                            <w:sz w:val="15"/>
                          </w:rPr>
                        </w:pPr>
                        <w:r>
                          <w:rPr>
                            <w:color w:val="231F20"/>
                            <w:sz w:val="15"/>
                          </w:rPr>
                          <w:t>ASTM D2240</w:t>
                        </w:r>
                      </w:p>
                    </w:tc>
                    <w:tc>
                      <w:tcPr>
                        <w:tcW w:w="1164" w:type="dxa"/>
                      </w:tcPr>
                      <w:p w14:paraId="6564862A" w14:textId="77777777" w:rsidR="00B94B00" w:rsidRDefault="004E13E2">
                        <w:pPr>
                          <w:pStyle w:val="TableParagraph"/>
                          <w:spacing w:before="108"/>
                          <w:ind w:left="81" w:right="122"/>
                          <w:rPr>
                            <w:sz w:val="15"/>
                          </w:rPr>
                        </w:pPr>
                        <w:r>
                          <w:rPr>
                            <w:color w:val="231F20"/>
                            <w:sz w:val="15"/>
                          </w:rPr>
                          <w:t>50±5</w:t>
                        </w:r>
                      </w:p>
                    </w:tc>
                  </w:tr>
                  <w:tr w:rsidR="00B94B00" w14:paraId="6913C275" w14:textId="77777777">
                    <w:trPr>
                      <w:trHeight w:val="340"/>
                    </w:trPr>
                    <w:tc>
                      <w:tcPr>
                        <w:tcW w:w="2732" w:type="dxa"/>
                        <w:shd w:val="clear" w:color="auto" w:fill="E2E3E4"/>
                      </w:tcPr>
                      <w:p w14:paraId="1843D664" w14:textId="77777777" w:rsidR="00B94B00" w:rsidRDefault="004E13E2">
                        <w:pPr>
                          <w:pStyle w:val="TableParagraph"/>
                          <w:spacing w:before="104"/>
                          <w:ind w:left="248"/>
                          <w:jc w:val="left"/>
                          <w:rPr>
                            <w:sz w:val="15"/>
                          </w:rPr>
                        </w:pPr>
                        <w:r>
                          <w:rPr>
                            <w:color w:val="231F20"/>
                            <w:sz w:val="15"/>
                          </w:rPr>
                          <w:t>Ozone Resistance</w:t>
                        </w:r>
                      </w:p>
                    </w:tc>
                    <w:tc>
                      <w:tcPr>
                        <w:tcW w:w="1496" w:type="dxa"/>
                        <w:shd w:val="clear" w:color="auto" w:fill="E2E3E4"/>
                      </w:tcPr>
                      <w:p w14:paraId="7D84784A" w14:textId="77777777" w:rsidR="00B94B00" w:rsidRDefault="004E13E2">
                        <w:pPr>
                          <w:pStyle w:val="TableParagraph"/>
                          <w:spacing w:before="104"/>
                          <w:ind w:right="71"/>
                          <w:rPr>
                            <w:sz w:val="15"/>
                          </w:rPr>
                        </w:pPr>
                        <w:r>
                          <w:rPr>
                            <w:color w:val="231F20"/>
                            <w:sz w:val="15"/>
                          </w:rPr>
                          <w:t>ASTM D1171</w:t>
                        </w:r>
                      </w:p>
                    </w:tc>
                    <w:tc>
                      <w:tcPr>
                        <w:tcW w:w="1164" w:type="dxa"/>
                        <w:shd w:val="clear" w:color="auto" w:fill="E2E3E4"/>
                      </w:tcPr>
                      <w:p w14:paraId="5E07B767" w14:textId="77777777" w:rsidR="00B94B00" w:rsidRDefault="004E13E2">
                        <w:pPr>
                          <w:pStyle w:val="TableParagraph"/>
                          <w:spacing w:before="104"/>
                          <w:ind w:left="81" w:right="122"/>
                          <w:rPr>
                            <w:sz w:val="15"/>
                          </w:rPr>
                        </w:pPr>
                        <w:r>
                          <w:rPr>
                            <w:color w:val="231F20"/>
                            <w:sz w:val="15"/>
                          </w:rPr>
                          <w:t>100 Min</w:t>
                        </w:r>
                      </w:p>
                    </w:tc>
                  </w:tr>
                  <w:tr w:rsidR="00B94B00" w14:paraId="1799E5BA" w14:textId="77777777">
                    <w:trPr>
                      <w:trHeight w:val="380"/>
                    </w:trPr>
                    <w:tc>
                      <w:tcPr>
                        <w:tcW w:w="2732" w:type="dxa"/>
                      </w:tcPr>
                      <w:p w14:paraId="3617ECC1" w14:textId="77777777" w:rsidR="00B94B00" w:rsidRDefault="004E13E2">
                        <w:pPr>
                          <w:pStyle w:val="TableParagraph"/>
                          <w:spacing w:before="120"/>
                          <w:ind w:left="248"/>
                          <w:jc w:val="left"/>
                          <w:rPr>
                            <w:sz w:val="15"/>
                          </w:rPr>
                        </w:pPr>
                        <w:r>
                          <w:rPr>
                            <w:color w:val="231F20"/>
                            <w:sz w:val="15"/>
                          </w:rPr>
                          <w:t xml:space="preserve">Water Resistance - 70 </w:t>
                        </w:r>
                        <w:proofErr w:type="spellStart"/>
                        <w:r>
                          <w:rPr>
                            <w:color w:val="231F20"/>
                            <w:sz w:val="15"/>
                          </w:rPr>
                          <w:t>Hrs</w:t>
                        </w:r>
                        <w:proofErr w:type="spellEnd"/>
                        <w:r>
                          <w:rPr>
                            <w:color w:val="231F20"/>
                            <w:sz w:val="15"/>
                          </w:rPr>
                          <w:t xml:space="preserve"> at 100°C</w:t>
                        </w:r>
                      </w:p>
                    </w:tc>
                    <w:tc>
                      <w:tcPr>
                        <w:tcW w:w="1496" w:type="dxa"/>
                      </w:tcPr>
                      <w:p w14:paraId="4EE27151" w14:textId="77777777" w:rsidR="00B94B00" w:rsidRDefault="004E13E2">
                        <w:pPr>
                          <w:pStyle w:val="TableParagraph"/>
                          <w:spacing w:before="120"/>
                          <w:ind w:right="71"/>
                          <w:rPr>
                            <w:sz w:val="15"/>
                          </w:rPr>
                        </w:pPr>
                        <w:r>
                          <w:rPr>
                            <w:color w:val="231F20"/>
                            <w:sz w:val="15"/>
                          </w:rPr>
                          <w:t>ASTM D471</w:t>
                        </w:r>
                      </w:p>
                    </w:tc>
                    <w:tc>
                      <w:tcPr>
                        <w:tcW w:w="1164" w:type="dxa"/>
                      </w:tcPr>
                      <w:p w14:paraId="60221C05" w14:textId="77777777" w:rsidR="00B94B00" w:rsidRDefault="004E13E2">
                        <w:pPr>
                          <w:pStyle w:val="TableParagraph"/>
                          <w:spacing w:before="120"/>
                          <w:ind w:left="81" w:right="122"/>
                          <w:rPr>
                            <w:sz w:val="15"/>
                          </w:rPr>
                        </w:pPr>
                        <w:r>
                          <w:rPr>
                            <w:color w:val="231F20"/>
                            <w:sz w:val="15"/>
                          </w:rPr>
                          <w:t>10% Max</w:t>
                        </w:r>
                      </w:p>
                    </w:tc>
                  </w:tr>
                  <w:tr w:rsidR="00B94B00" w14:paraId="214D56CA" w14:textId="77777777">
                    <w:trPr>
                      <w:trHeight w:val="340"/>
                    </w:trPr>
                    <w:tc>
                      <w:tcPr>
                        <w:tcW w:w="2732" w:type="dxa"/>
                        <w:shd w:val="clear" w:color="auto" w:fill="E2E3E4"/>
                      </w:tcPr>
                      <w:p w14:paraId="060ED85B" w14:textId="77777777" w:rsidR="00B94B00" w:rsidRDefault="004E13E2">
                        <w:pPr>
                          <w:pStyle w:val="TableParagraph"/>
                          <w:spacing w:before="95"/>
                          <w:ind w:left="248"/>
                          <w:jc w:val="left"/>
                          <w:rPr>
                            <w:sz w:val="15"/>
                          </w:rPr>
                        </w:pPr>
                        <w:r>
                          <w:rPr>
                            <w:color w:val="231F20"/>
                            <w:sz w:val="15"/>
                          </w:rPr>
                          <w:t>Tear Strength</w:t>
                        </w:r>
                      </w:p>
                    </w:tc>
                    <w:tc>
                      <w:tcPr>
                        <w:tcW w:w="1496" w:type="dxa"/>
                        <w:shd w:val="clear" w:color="auto" w:fill="E2E3E4"/>
                      </w:tcPr>
                      <w:p w14:paraId="028ECEFD" w14:textId="77777777" w:rsidR="00B94B00" w:rsidRDefault="004E13E2">
                        <w:pPr>
                          <w:pStyle w:val="TableParagraph"/>
                          <w:spacing w:before="95"/>
                          <w:ind w:right="71"/>
                          <w:rPr>
                            <w:sz w:val="15"/>
                          </w:rPr>
                        </w:pPr>
                        <w:r>
                          <w:rPr>
                            <w:color w:val="231F20"/>
                            <w:sz w:val="15"/>
                          </w:rPr>
                          <w:t>ASTM D624 (Die C)</w:t>
                        </w:r>
                      </w:p>
                    </w:tc>
                    <w:tc>
                      <w:tcPr>
                        <w:tcW w:w="1164" w:type="dxa"/>
                        <w:shd w:val="clear" w:color="auto" w:fill="E2E3E4"/>
                      </w:tcPr>
                      <w:p w14:paraId="3BA76EAA" w14:textId="77777777" w:rsidR="00B94B00" w:rsidRDefault="004E13E2">
                        <w:pPr>
                          <w:pStyle w:val="TableParagraph"/>
                          <w:spacing w:before="95"/>
                          <w:ind w:left="81" w:right="122"/>
                          <w:rPr>
                            <w:sz w:val="15"/>
                          </w:rPr>
                        </w:pPr>
                        <w:r>
                          <w:rPr>
                            <w:color w:val="231F20"/>
                            <w:sz w:val="15"/>
                          </w:rPr>
                          <w:t>150 PLI</w:t>
                        </w:r>
                      </w:p>
                    </w:tc>
                  </w:tr>
                </w:tbl>
                <w:p w14:paraId="2F07447F" w14:textId="77777777" w:rsidR="00B94B00" w:rsidRDefault="00B94B00">
                  <w:pPr>
                    <w:pStyle w:val="BodyText"/>
                  </w:pPr>
                </w:p>
              </w:txbxContent>
            </v:textbox>
            <w10:wrap anchorx="page"/>
          </v:shape>
        </w:pict>
      </w:r>
      <w:r>
        <w:rPr>
          <w:color w:val="231F20"/>
          <w:sz w:val="20"/>
        </w:rPr>
        <w:t xml:space="preserve">Structural Adhesive: The adhesive is a high-strength, two </w:t>
      </w:r>
      <w:proofErr w:type="gramStart"/>
      <w:r>
        <w:rPr>
          <w:color w:val="231F20"/>
          <w:sz w:val="20"/>
        </w:rPr>
        <w:t>component</w:t>
      </w:r>
      <w:proofErr w:type="gramEnd"/>
      <w:r>
        <w:rPr>
          <w:color w:val="231F20"/>
          <w:sz w:val="20"/>
        </w:rPr>
        <w:t xml:space="preserve"> thixotropic paste </w:t>
      </w:r>
      <w:r>
        <w:rPr>
          <w:color w:val="231F20"/>
          <w:spacing w:val="-3"/>
          <w:sz w:val="20"/>
        </w:rPr>
        <w:t xml:space="preserve">(epoxy). </w:t>
      </w:r>
      <w:r>
        <w:rPr>
          <w:color w:val="231F20"/>
          <w:sz w:val="20"/>
        </w:rPr>
        <w:t>Silicone or urethane adhesives will not be allowed. The epoxy is 100%</w:t>
      </w:r>
      <w:r>
        <w:rPr>
          <w:color w:val="231F20"/>
          <w:spacing w:val="-8"/>
          <w:sz w:val="20"/>
        </w:rPr>
        <w:t xml:space="preserve"> </w:t>
      </w:r>
      <w:r>
        <w:rPr>
          <w:color w:val="231F20"/>
          <w:sz w:val="20"/>
        </w:rPr>
        <w:t>reactive</w:t>
      </w:r>
      <w:r>
        <w:rPr>
          <w:color w:val="231F20"/>
          <w:spacing w:val="-7"/>
          <w:sz w:val="20"/>
        </w:rPr>
        <w:t xml:space="preserve"> </w:t>
      </w:r>
      <w:r>
        <w:rPr>
          <w:color w:val="231F20"/>
          <w:sz w:val="20"/>
        </w:rPr>
        <w:t>and</w:t>
      </w:r>
      <w:r>
        <w:rPr>
          <w:color w:val="231F20"/>
          <w:spacing w:val="-7"/>
          <w:sz w:val="20"/>
        </w:rPr>
        <w:t xml:space="preserve"> </w:t>
      </w:r>
      <w:r>
        <w:rPr>
          <w:color w:val="231F20"/>
          <w:sz w:val="20"/>
        </w:rPr>
        <w:t>will</w:t>
      </w:r>
      <w:r>
        <w:rPr>
          <w:color w:val="231F20"/>
          <w:spacing w:val="-7"/>
          <w:sz w:val="20"/>
        </w:rPr>
        <w:t xml:space="preserve"> </w:t>
      </w:r>
      <w:r>
        <w:rPr>
          <w:color w:val="231F20"/>
          <w:sz w:val="20"/>
        </w:rPr>
        <w:t>develop</w:t>
      </w:r>
      <w:r>
        <w:rPr>
          <w:color w:val="231F20"/>
          <w:spacing w:val="-8"/>
          <w:sz w:val="20"/>
        </w:rPr>
        <w:t xml:space="preserve"> </w:t>
      </w:r>
      <w:r>
        <w:rPr>
          <w:color w:val="231F20"/>
          <w:sz w:val="20"/>
        </w:rPr>
        <w:t>a</w:t>
      </w:r>
      <w:r>
        <w:rPr>
          <w:color w:val="231F20"/>
          <w:spacing w:val="-7"/>
          <w:sz w:val="20"/>
        </w:rPr>
        <w:t xml:space="preserve"> </w:t>
      </w:r>
      <w:r>
        <w:rPr>
          <w:color w:val="231F20"/>
          <w:sz w:val="20"/>
        </w:rPr>
        <w:t>strong</w:t>
      </w:r>
      <w:r>
        <w:rPr>
          <w:color w:val="231F20"/>
          <w:spacing w:val="-7"/>
          <w:sz w:val="20"/>
        </w:rPr>
        <w:t xml:space="preserve"> </w:t>
      </w:r>
      <w:r>
        <w:rPr>
          <w:color w:val="231F20"/>
          <w:sz w:val="20"/>
        </w:rPr>
        <w:t>bond</w:t>
      </w:r>
      <w:r>
        <w:rPr>
          <w:color w:val="231F20"/>
          <w:spacing w:val="-7"/>
          <w:sz w:val="20"/>
        </w:rPr>
        <w:t xml:space="preserve"> </w:t>
      </w:r>
      <w:r>
        <w:rPr>
          <w:color w:val="231F20"/>
          <w:sz w:val="20"/>
        </w:rPr>
        <w:t>in</w:t>
      </w:r>
      <w:r>
        <w:rPr>
          <w:color w:val="231F20"/>
          <w:spacing w:val="-7"/>
          <w:sz w:val="20"/>
        </w:rPr>
        <w:t xml:space="preserve"> </w:t>
      </w:r>
      <w:proofErr w:type="spellStart"/>
      <w:r>
        <w:rPr>
          <w:color w:val="231F20"/>
          <w:sz w:val="20"/>
        </w:rPr>
        <w:t>approxi</w:t>
      </w:r>
      <w:proofErr w:type="spellEnd"/>
      <w:r>
        <w:rPr>
          <w:color w:val="231F20"/>
          <w:sz w:val="20"/>
        </w:rPr>
        <w:t xml:space="preserve">- </w:t>
      </w:r>
      <w:proofErr w:type="spellStart"/>
      <w:r>
        <w:rPr>
          <w:color w:val="231F20"/>
          <w:sz w:val="20"/>
        </w:rPr>
        <w:t>mately</w:t>
      </w:r>
      <w:proofErr w:type="spellEnd"/>
      <w:r>
        <w:rPr>
          <w:color w:val="231F20"/>
          <w:sz w:val="20"/>
        </w:rPr>
        <w:t xml:space="preserve"> </w:t>
      </w:r>
      <w:r>
        <w:rPr>
          <w:color w:val="231F20"/>
          <w:spacing w:val="-3"/>
          <w:sz w:val="20"/>
        </w:rPr>
        <w:t xml:space="preserve">8-10 </w:t>
      </w:r>
      <w:r>
        <w:rPr>
          <w:color w:val="231F20"/>
          <w:sz w:val="20"/>
        </w:rPr>
        <w:t xml:space="preserve">hours at room temperature. </w:t>
      </w:r>
      <w:r>
        <w:rPr>
          <w:color w:val="231F20"/>
          <w:spacing w:val="-3"/>
          <w:sz w:val="20"/>
        </w:rPr>
        <w:t xml:space="preserve">Full </w:t>
      </w:r>
      <w:r>
        <w:rPr>
          <w:color w:val="231F20"/>
          <w:sz w:val="20"/>
        </w:rPr>
        <w:t xml:space="preserve">cure to de- </w:t>
      </w:r>
      <w:proofErr w:type="spellStart"/>
      <w:r>
        <w:rPr>
          <w:color w:val="231F20"/>
          <w:sz w:val="20"/>
        </w:rPr>
        <w:t>velop</w:t>
      </w:r>
      <w:proofErr w:type="spellEnd"/>
      <w:r>
        <w:rPr>
          <w:color w:val="231F20"/>
          <w:sz w:val="20"/>
        </w:rPr>
        <w:t xml:space="preserve"> within </w:t>
      </w:r>
      <w:r>
        <w:rPr>
          <w:color w:val="231F20"/>
          <w:spacing w:val="-5"/>
          <w:sz w:val="20"/>
        </w:rPr>
        <w:t xml:space="preserve">14 </w:t>
      </w:r>
      <w:r>
        <w:rPr>
          <w:color w:val="231F20"/>
          <w:sz w:val="20"/>
        </w:rPr>
        <w:t xml:space="preserve">hours @ 70° </w:t>
      </w:r>
      <w:r>
        <w:rPr>
          <w:color w:val="231F20"/>
          <w:spacing w:val="-11"/>
          <w:sz w:val="20"/>
        </w:rPr>
        <w:t xml:space="preserve">F. </w:t>
      </w:r>
      <w:r>
        <w:rPr>
          <w:color w:val="231F20"/>
          <w:sz w:val="20"/>
        </w:rPr>
        <w:t>It shall have the</w:t>
      </w:r>
      <w:r>
        <w:rPr>
          <w:color w:val="231F20"/>
          <w:spacing w:val="-20"/>
          <w:sz w:val="20"/>
        </w:rPr>
        <w:t xml:space="preserve"> </w:t>
      </w:r>
      <w:r>
        <w:rPr>
          <w:color w:val="231F20"/>
          <w:sz w:val="20"/>
        </w:rPr>
        <w:t>following properties:</w:t>
      </w:r>
    </w:p>
    <w:p w14:paraId="659836C3" w14:textId="77777777" w:rsidR="00B94B00" w:rsidRDefault="00B94B00">
      <w:pPr>
        <w:pStyle w:val="BodyText"/>
        <w:rPr>
          <w:sz w:val="22"/>
        </w:rPr>
      </w:pPr>
    </w:p>
    <w:p w14:paraId="1B79D46C" w14:textId="77777777" w:rsidR="00B94B00" w:rsidRDefault="00B94B00">
      <w:pPr>
        <w:pStyle w:val="BodyText"/>
        <w:rPr>
          <w:sz w:val="22"/>
        </w:rPr>
      </w:pPr>
    </w:p>
    <w:p w14:paraId="2BD6F732" w14:textId="77777777" w:rsidR="00B94B00" w:rsidRDefault="00B94B00">
      <w:pPr>
        <w:pStyle w:val="BodyText"/>
        <w:rPr>
          <w:sz w:val="22"/>
        </w:rPr>
      </w:pPr>
    </w:p>
    <w:p w14:paraId="70D60956" w14:textId="77777777" w:rsidR="00B94B00" w:rsidRDefault="00B94B00">
      <w:pPr>
        <w:pStyle w:val="BodyText"/>
        <w:rPr>
          <w:sz w:val="22"/>
        </w:rPr>
      </w:pPr>
    </w:p>
    <w:p w14:paraId="5E310FB7" w14:textId="77777777" w:rsidR="00B94B00" w:rsidRDefault="00B94B00">
      <w:pPr>
        <w:pStyle w:val="BodyText"/>
        <w:rPr>
          <w:sz w:val="22"/>
        </w:rPr>
      </w:pPr>
    </w:p>
    <w:p w14:paraId="1B34D9D7" w14:textId="77777777" w:rsidR="00B94B00" w:rsidRDefault="00B94B00">
      <w:pPr>
        <w:pStyle w:val="BodyText"/>
        <w:rPr>
          <w:sz w:val="22"/>
        </w:rPr>
      </w:pPr>
    </w:p>
    <w:p w14:paraId="5595D855" w14:textId="77777777" w:rsidR="00B94B00" w:rsidRDefault="00B94B00">
      <w:pPr>
        <w:pStyle w:val="BodyText"/>
        <w:rPr>
          <w:sz w:val="22"/>
        </w:rPr>
      </w:pPr>
    </w:p>
    <w:p w14:paraId="70991CCD" w14:textId="77777777" w:rsidR="00B94B00" w:rsidRDefault="00B94B00">
      <w:pPr>
        <w:pStyle w:val="BodyText"/>
        <w:rPr>
          <w:sz w:val="22"/>
        </w:rPr>
      </w:pPr>
    </w:p>
    <w:p w14:paraId="3CF2E234" w14:textId="77777777" w:rsidR="00B94B00" w:rsidRDefault="00B94B00">
      <w:pPr>
        <w:pStyle w:val="BodyText"/>
        <w:rPr>
          <w:sz w:val="22"/>
        </w:rPr>
      </w:pPr>
    </w:p>
    <w:p w14:paraId="4CDCB6F0" w14:textId="77777777" w:rsidR="00B94B00" w:rsidRDefault="00B94B00">
      <w:pPr>
        <w:pStyle w:val="BodyText"/>
        <w:rPr>
          <w:sz w:val="22"/>
        </w:rPr>
      </w:pPr>
    </w:p>
    <w:p w14:paraId="4A62EB0E" w14:textId="77777777" w:rsidR="00B94B00" w:rsidRDefault="00B94B00">
      <w:pPr>
        <w:pStyle w:val="BodyText"/>
        <w:rPr>
          <w:sz w:val="22"/>
        </w:rPr>
      </w:pPr>
    </w:p>
    <w:p w14:paraId="4FE05812" w14:textId="77777777" w:rsidR="00B94B00" w:rsidRDefault="00B94B00">
      <w:pPr>
        <w:pStyle w:val="BodyText"/>
        <w:rPr>
          <w:sz w:val="22"/>
        </w:rPr>
      </w:pPr>
    </w:p>
    <w:p w14:paraId="6C9F782A" w14:textId="77777777" w:rsidR="00B94B00" w:rsidRDefault="004E13E2">
      <w:pPr>
        <w:spacing w:before="131"/>
        <w:ind w:left="556"/>
        <w:rPr>
          <w:b/>
        </w:rPr>
      </w:pPr>
      <w:r>
        <w:rPr>
          <w:b/>
          <w:color w:val="007D68"/>
        </w:rPr>
        <w:t>SECTION III – Execution</w:t>
      </w:r>
    </w:p>
    <w:p w14:paraId="3CD1C3FE" w14:textId="77777777" w:rsidR="00B94B00" w:rsidRDefault="004E13E2">
      <w:pPr>
        <w:pStyle w:val="Heading3"/>
        <w:numPr>
          <w:ilvl w:val="1"/>
          <w:numId w:val="3"/>
        </w:numPr>
        <w:tabs>
          <w:tab w:val="left" w:pos="1001"/>
        </w:tabs>
        <w:spacing w:before="79"/>
        <w:jc w:val="left"/>
      </w:pPr>
      <w:r>
        <w:rPr>
          <w:color w:val="231F20"/>
        </w:rPr>
        <w:t>Inspection</w:t>
      </w:r>
    </w:p>
    <w:p w14:paraId="5658ADEE" w14:textId="77777777" w:rsidR="00B94B00" w:rsidRDefault="004E13E2">
      <w:pPr>
        <w:pStyle w:val="BodyText"/>
        <w:spacing w:before="91" w:line="230" w:lineRule="auto"/>
        <w:ind w:left="1186" w:hanging="252"/>
      </w:pPr>
      <w:r>
        <w:rPr>
          <w:color w:val="231F20"/>
        </w:rPr>
        <w:t>A. Before application of primer, inspect and approve substrate preparation.</w:t>
      </w:r>
    </w:p>
    <w:p w14:paraId="23156851" w14:textId="77777777" w:rsidR="00B94B00" w:rsidRDefault="00B94B00">
      <w:pPr>
        <w:pStyle w:val="BodyText"/>
        <w:spacing w:before="7"/>
        <w:rPr>
          <w:sz w:val="18"/>
        </w:rPr>
      </w:pPr>
    </w:p>
    <w:p w14:paraId="074FB1A3" w14:textId="77777777" w:rsidR="00B94B00" w:rsidRDefault="004E13E2">
      <w:pPr>
        <w:pStyle w:val="Heading3"/>
        <w:numPr>
          <w:ilvl w:val="1"/>
          <w:numId w:val="3"/>
        </w:numPr>
        <w:tabs>
          <w:tab w:val="left" w:pos="1003"/>
        </w:tabs>
        <w:spacing w:before="1" w:line="230" w:lineRule="auto"/>
        <w:ind w:left="1001" w:right="313" w:hanging="445"/>
        <w:jc w:val="left"/>
      </w:pPr>
      <w:r>
        <w:rPr>
          <w:color w:val="231F20"/>
        </w:rPr>
        <w:t xml:space="preserve">Preparation of </w:t>
      </w:r>
      <w:r>
        <w:rPr>
          <w:color w:val="231F20"/>
          <w:spacing w:val="2"/>
        </w:rPr>
        <w:t xml:space="preserve">Surfaces </w:t>
      </w:r>
      <w:r>
        <w:rPr>
          <w:color w:val="231F20"/>
        </w:rPr>
        <w:t xml:space="preserve">of </w:t>
      </w:r>
      <w:proofErr w:type="spellStart"/>
      <w:r>
        <w:rPr>
          <w:color w:val="231F20"/>
        </w:rPr>
        <w:t>Blockout</w:t>
      </w:r>
      <w:proofErr w:type="spellEnd"/>
      <w:r>
        <w:rPr>
          <w:color w:val="231F20"/>
        </w:rPr>
        <w:t xml:space="preserve"> Recess in Deck</w:t>
      </w:r>
    </w:p>
    <w:p w14:paraId="175E7543" w14:textId="77777777" w:rsidR="00B94B00" w:rsidRDefault="004E13E2">
      <w:pPr>
        <w:pStyle w:val="BodyText"/>
        <w:spacing w:before="92" w:line="230" w:lineRule="auto"/>
        <w:ind w:left="808" w:hanging="252"/>
        <w:jc w:val="both"/>
      </w:pPr>
      <w:r>
        <w:rPr>
          <w:color w:val="231F20"/>
          <w:spacing w:val="3"/>
        </w:rPr>
        <w:t xml:space="preserve">A. </w:t>
      </w:r>
      <w:r>
        <w:rPr>
          <w:color w:val="231F20"/>
        </w:rPr>
        <w:t>All surfaces to receive the V-Seal profile shall be dry, clean</w:t>
      </w:r>
      <w:r>
        <w:rPr>
          <w:color w:val="231F20"/>
          <w:spacing w:val="-11"/>
        </w:rPr>
        <w:t xml:space="preserve"> </w:t>
      </w:r>
      <w:r>
        <w:rPr>
          <w:color w:val="231F20"/>
        </w:rPr>
        <w:t>and</w:t>
      </w:r>
      <w:r>
        <w:rPr>
          <w:color w:val="231F20"/>
          <w:spacing w:val="-10"/>
        </w:rPr>
        <w:t xml:space="preserve"> </w:t>
      </w:r>
      <w:r>
        <w:rPr>
          <w:color w:val="231F20"/>
        </w:rPr>
        <w:t>sound</w:t>
      </w:r>
      <w:r>
        <w:rPr>
          <w:color w:val="231F20"/>
          <w:spacing w:val="-10"/>
        </w:rPr>
        <w:t xml:space="preserve"> </w:t>
      </w:r>
      <w:r>
        <w:rPr>
          <w:color w:val="231F20"/>
        </w:rPr>
        <w:t>concrete</w:t>
      </w:r>
      <w:r>
        <w:rPr>
          <w:color w:val="231F20"/>
          <w:spacing w:val="-11"/>
        </w:rPr>
        <w:t xml:space="preserve"> </w:t>
      </w:r>
      <w:r>
        <w:rPr>
          <w:color w:val="231F20"/>
        </w:rPr>
        <w:t>free</w:t>
      </w:r>
      <w:r>
        <w:rPr>
          <w:color w:val="231F20"/>
          <w:spacing w:val="-10"/>
        </w:rPr>
        <w:t xml:space="preserve"> </w:t>
      </w:r>
      <w:r>
        <w:rPr>
          <w:color w:val="231F20"/>
        </w:rPr>
        <w:t>of</w:t>
      </w:r>
      <w:r>
        <w:rPr>
          <w:color w:val="231F20"/>
          <w:spacing w:val="-10"/>
        </w:rPr>
        <w:t xml:space="preserve"> </w:t>
      </w:r>
      <w:r>
        <w:rPr>
          <w:color w:val="231F20"/>
        </w:rPr>
        <w:t>loose,</w:t>
      </w:r>
      <w:r>
        <w:rPr>
          <w:color w:val="231F20"/>
          <w:spacing w:val="-11"/>
        </w:rPr>
        <w:t xml:space="preserve"> </w:t>
      </w:r>
      <w:r>
        <w:rPr>
          <w:color w:val="231F20"/>
        </w:rPr>
        <w:t>cracked,</w:t>
      </w:r>
      <w:r>
        <w:rPr>
          <w:color w:val="231F20"/>
          <w:spacing w:val="-10"/>
        </w:rPr>
        <w:t xml:space="preserve"> </w:t>
      </w:r>
      <w:proofErr w:type="spellStart"/>
      <w:r>
        <w:rPr>
          <w:color w:val="231F20"/>
        </w:rPr>
        <w:t>delami</w:t>
      </w:r>
      <w:proofErr w:type="spellEnd"/>
      <w:r>
        <w:rPr>
          <w:color w:val="231F20"/>
        </w:rPr>
        <w:t xml:space="preserve">- </w:t>
      </w:r>
      <w:proofErr w:type="spellStart"/>
      <w:r>
        <w:rPr>
          <w:color w:val="231F20"/>
        </w:rPr>
        <w:t>nated</w:t>
      </w:r>
      <w:proofErr w:type="spellEnd"/>
      <w:r>
        <w:rPr>
          <w:color w:val="231F20"/>
        </w:rPr>
        <w:t xml:space="preserve"> and spalled sections. Repair any sections that do not meet the criteria. The surfaces to receive the seal profile shall be sandblasted to exposed aggregate or   to near white metal blast on steel shapes. Sandblast- </w:t>
      </w:r>
      <w:proofErr w:type="spellStart"/>
      <w:r>
        <w:rPr>
          <w:color w:val="231F20"/>
        </w:rPr>
        <w:t>ing</w:t>
      </w:r>
      <w:proofErr w:type="spellEnd"/>
      <w:r>
        <w:rPr>
          <w:color w:val="231F20"/>
        </w:rPr>
        <w:t xml:space="preserve"> increases surface area </w:t>
      </w:r>
      <w:r>
        <w:rPr>
          <w:color w:val="231F20"/>
        </w:rPr>
        <w:t>to increase bond capacity of the adhesive, as well as removing all laitance and bond- inhibiting contaminants.</w:t>
      </w:r>
    </w:p>
    <w:p w14:paraId="1DC543EA" w14:textId="77777777" w:rsidR="00B94B00" w:rsidRDefault="004E13E2">
      <w:pPr>
        <w:pStyle w:val="BodyText"/>
        <w:spacing w:before="6"/>
        <w:rPr>
          <w:sz w:val="21"/>
        </w:rPr>
      </w:pPr>
      <w:r>
        <w:br w:type="column"/>
      </w:r>
    </w:p>
    <w:p w14:paraId="33CB20CE" w14:textId="77777777" w:rsidR="00B94B00" w:rsidRDefault="004E13E2">
      <w:pPr>
        <w:pStyle w:val="Heading3"/>
        <w:numPr>
          <w:ilvl w:val="1"/>
          <w:numId w:val="3"/>
        </w:numPr>
        <w:tabs>
          <w:tab w:val="left" w:pos="687"/>
        </w:tabs>
        <w:spacing w:before="1"/>
        <w:ind w:left="686" w:hanging="447"/>
        <w:jc w:val="left"/>
      </w:pPr>
      <w:r>
        <w:rPr>
          <w:color w:val="231F20"/>
        </w:rPr>
        <w:t>Preparation of Joint</w:t>
      </w:r>
      <w:r>
        <w:rPr>
          <w:color w:val="231F20"/>
          <w:spacing w:val="1"/>
        </w:rPr>
        <w:t xml:space="preserve"> </w:t>
      </w:r>
      <w:r>
        <w:rPr>
          <w:color w:val="231F20"/>
          <w:spacing w:val="2"/>
        </w:rPr>
        <w:t>Interfaces</w:t>
      </w:r>
    </w:p>
    <w:p w14:paraId="12B64C8A" w14:textId="77777777" w:rsidR="00B94B00" w:rsidRDefault="004E13E2">
      <w:pPr>
        <w:pStyle w:val="ListParagraph"/>
        <w:numPr>
          <w:ilvl w:val="0"/>
          <w:numId w:val="2"/>
        </w:numPr>
        <w:tabs>
          <w:tab w:val="left" w:pos="523"/>
        </w:tabs>
        <w:spacing w:before="103" w:line="249" w:lineRule="auto"/>
        <w:ind w:right="460" w:hanging="252"/>
        <w:jc w:val="both"/>
        <w:rPr>
          <w:sz w:val="20"/>
        </w:rPr>
      </w:pPr>
      <w:r>
        <w:rPr>
          <w:color w:val="231F20"/>
          <w:sz w:val="20"/>
        </w:rPr>
        <w:t>Ensure that the interfaces, whether concrete or steel, run parallel to each other for the length of the run. Wa</w:t>
      </w:r>
      <w:r>
        <w:rPr>
          <w:color w:val="231F20"/>
          <w:sz w:val="20"/>
        </w:rPr>
        <w:t>lls should be plum to the top surface of the concrete and should be spaced at a consistent width across the joint. Unsound concrete shall be removed and</w:t>
      </w:r>
      <w:r>
        <w:rPr>
          <w:color w:val="231F20"/>
          <w:spacing w:val="-8"/>
          <w:sz w:val="20"/>
        </w:rPr>
        <w:t xml:space="preserve"> </w:t>
      </w:r>
      <w:r>
        <w:rPr>
          <w:color w:val="231F20"/>
          <w:sz w:val="20"/>
        </w:rPr>
        <w:t>repaired.</w:t>
      </w:r>
    </w:p>
    <w:p w14:paraId="76A30B78" w14:textId="77777777" w:rsidR="00B94B00" w:rsidRDefault="004E13E2">
      <w:pPr>
        <w:pStyle w:val="ListParagraph"/>
        <w:numPr>
          <w:ilvl w:val="0"/>
          <w:numId w:val="2"/>
        </w:numPr>
        <w:tabs>
          <w:tab w:val="left" w:pos="492"/>
        </w:tabs>
        <w:spacing w:before="85" w:line="230" w:lineRule="auto"/>
        <w:ind w:right="461" w:hanging="252"/>
        <w:jc w:val="both"/>
        <w:rPr>
          <w:sz w:val="20"/>
        </w:rPr>
      </w:pPr>
      <w:r>
        <w:rPr>
          <w:color w:val="231F20"/>
          <w:sz w:val="20"/>
        </w:rPr>
        <w:t xml:space="preserve">Clean dirt, stones and standing water from the joint opening. Use a stiff bristled brush and </w:t>
      </w:r>
      <w:r>
        <w:rPr>
          <w:color w:val="231F20"/>
          <w:sz w:val="20"/>
        </w:rPr>
        <w:t>compressed air to remove all dust. Sandblast the vertical walls of the groove to remove laitance and contaminants, and to in- crease the bond area for the</w:t>
      </w:r>
      <w:r>
        <w:rPr>
          <w:color w:val="231F20"/>
          <w:spacing w:val="-6"/>
          <w:sz w:val="20"/>
        </w:rPr>
        <w:t xml:space="preserve"> </w:t>
      </w:r>
      <w:r>
        <w:rPr>
          <w:color w:val="231F20"/>
          <w:sz w:val="20"/>
        </w:rPr>
        <w:t>adhesive.</w:t>
      </w:r>
    </w:p>
    <w:p w14:paraId="67FBE36B" w14:textId="77777777" w:rsidR="00B94B00" w:rsidRDefault="00B94B00">
      <w:pPr>
        <w:pStyle w:val="BodyText"/>
        <w:spacing w:before="6"/>
        <w:rPr>
          <w:sz w:val="19"/>
        </w:rPr>
      </w:pPr>
    </w:p>
    <w:p w14:paraId="45505E35" w14:textId="77777777" w:rsidR="00B94B00" w:rsidRDefault="004E13E2">
      <w:pPr>
        <w:pStyle w:val="Heading3"/>
        <w:numPr>
          <w:ilvl w:val="1"/>
          <w:numId w:val="3"/>
        </w:numPr>
        <w:tabs>
          <w:tab w:val="left" w:pos="690"/>
        </w:tabs>
        <w:spacing w:before="1"/>
        <w:ind w:left="689" w:hanging="450"/>
        <w:jc w:val="left"/>
      </w:pPr>
      <w:r>
        <w:rPr>
          <w:color w:val="231F20"/>
        </w:rPr>
        <w:t>Installation of the Seal</w:t>
      </w:r>
      <w:r>
        <w:rPr>
          <w:color w:val="231F20"/>
          <w:spacing w:val="1"/>
        </w:rPr>
        <w:t xml:space="preserve"> </w:t>
      </w:r>
      <w:r>
        <w:rPr>
          <w:color w:val="231F20"/>
        </w:rPr>
        <w:t>Profile</w:t>
      </w:r>
    </w:p>
    <w:p w14:paraId="373AE508" w14:textId="77777777" w:rsidR="00B94B00" w:rsidRDefault="004E13E2">
      <w:pPr>
        <w:pStyle w:val="ListParagraph"/>
        <w:numPr>
          <w:ilvl w:val="0"/>
          <w:numId w:val="1"/>
        </w:numPr>
        <w:tabs>
          <w:tab w:val="left" w:pos="515"/>
        </w:tabs>
        <w:spacing w:before="103" w:line="249" w:lineRule="auto"/>
        <w:ind w:right="461" w:hanging="252"/>
        <w:jc w:val="both"/>
        <w:rPr>
          <w:sz w:val="20"/>
        </w:rPr>
      </w:pPr>
      <w:r>
        <w:rPr>
          <w:color w:val="231F20"/>
          <w:sz w:val="20"/>
        </w:rPr>
        <w:t xml:space="preserve">Immediately prior to installation, the interface walls should be blown out again. The manufacturer’s cleaner should </w:t>
      </w:r>
      <w:proofErr w:type="spellStart"/>
      <w:r>
        <w:rPr>
          <w:color w:val="231F20"/>
          <w:sz w:val="20"/>
        </w:rPr>
        <w:t>by</w:t>
      </w:r>
      <w:proofErr w:type="spellEnd"/>
      <w:r>
        <w:rPr>
          <w:color w:val="231F20"/>
          <w:sz w:val="20"/>
        </w:rPr>
        <w:t xml:space="preserve"> applied to concrete or steel</w:t>
      </w:r>
      <w:r>
        <w:rPr>
          <w:color w:val="231F20"/>
          <w:spacing w:val="-4"/>
          <w:sz w:val="20"/>
        </w:rPr>
        <w:t xml:space="preserve"> </w:t>
      </w:r>
      <w:r>
        <w:rPr>
          <w:color w:val="231F20"/>
          <w:sz w:val="20"/>
        </w:rPr>
        <w:t>surfaces.</w:t>
      </w:r>
    </w:p>
    <w:p w14:paraId="69712C36" w14:textId="77777777" w:rsidR="00B94B00" w:rsidRDefault="004E13E2">
      <w:pPr>
        <w:pStyle w:val="ListParagraph"/>
        <w:numPr>
          <w:ilvl w:val="0"/>
          <w:numId w:val="1"/>
        </w:numPr>
        <w:tabs>
          <w:tab w:val="left" w:pos="492"/>
        </w:tabs>
        <w:spacing w:before="84" w:line="230" w:lineRule="auto"/>
        <w:ind w:right="461" w:hanging="252"/>
        <w:jc w:val="both"/>
        <w:rPr>
          <w:sz w:val="20"/>
        </w:rPr>
      </w:pPr>
      <w:r>
        <w:rPr>
          <w:color w:val="231F20"/>
          <w:sz w:val="20"/>
        </w:rPr>
        <w:t xml:space="preserve">Uncoil the seal and allow it to relax. Apply the condition- </w:t>
      </w:r>
      <w:proofErr w:type="spellStart"/>
      <w:r>
        <w:rPr>
          <w:color w:val="231F20"/>
          <w:sz w:val="20"/>
        </w:rPr>
        <w:t>ing</w:t>
      </w:r>
      <w:proofErr w:type="spellEnd"/>
      <w:r>
        <w:rPr>
          <w:color w:val="231F20"/>
          <w:sz w:val="20"/>
        </w:rPr>
        <w:t xml:space="preserve"> agent to bottom and top of the lug</w:t>
      </w:r>
      <w:r>
        <w:rPr>
          <w:color w:val="231F20"/>
          <w:sz w:val="20"/>
        </w:rPr>
        <w:t>. Wire brush or lightly sandblast the surface to receive the epoxy-</w:t>
      </w:r>
      <w:proofErr w:type="spellStart"/>
      <w:r>
        <w:rPr>
          <w:color w:val="231F20"/>
          <w:sz w:val="20"/>
        </w:rPr>
        <w:t>adhe</w:t>
      </w:r>
      <w:proofErr w:type="spellEnd"/>
      <w:r>
        <w:rPr>
          <w:color w:val="231F20"/>
          <w:sz w:val="20"/>
        </w:rPr>
        <w:t xml:space="preserve">- </w:t>
      </w:r>
      <w:proofErr w:type="spellStart"/>
      <w:r>
        <w:rPr>
          <w:color w:val="231F20"/>
          <w:sz w:val="20"/>
        </w:rPr>
        <w:t>sive</w:t>
      </w:r>
      <w:proofErr w:type="spellEnd"/>
      <w:r>
        <w:rPr>
          <w:color w:val="231F20"/>
          <w:sz w:val="20"/>
        </w:rPr>
        <w:t xml:space="preserve">. When done properly, the shine of the surfaces will be removed and roughened, dull, tacky finish will be </w:t>
      </w:r>
      <w:proofErr w:type="spellStart"/>
      <w:r>
        <w:rPr>
          <w:color w:val="231F20"/>
          <w:sz w:val="20"/>
        </w:rPr>
        <w:t>ob</w:t>
      </w:r>
      <w:proofErr w:type="spellEnd"/>
      <w:r>
        <w:rPr>
          <w:color w:val="231F20"/>
          <w:sz w:val="20"/>
        </w:rPr>
        <w:t xml:space="preserve">- </w:t>
      </w:r>
      <w:proofErr w:type="spellStart"/>
      <w:r>
        <w:rPr>
          <w:color w:val="231F20"/>
          <w:sz w:val="20"/>
        </w:rPr>
        <w:t>tained</w:t>
      </w:r>
      <w:proofErr w:type="spellEnd"/>
      <w:r>
        <w:rPr>
          <w:color w:val="231F20"/>
          <w:sz w:val="20"/>
        </w:rPr>
        <w:t xml:space="preserve">. Then apply the rubbing/denatured alcohol scrub- </w:t>
      </w:r>
      <w:proofErr w:type="spellStart"/>
      <w:r>
        <w:rPr>
          <w:color w:val="231F20"/>
          <w:sz w:val="20"/>
        </w:rPr>
        <w:t>bing</w:t>
      </w:r>
      <w:proofErr w:type="spellEnd"/>
      <w:r>
        <w:rPr>
          <w:color w:val="231F20"/>
          <w:sz w:val="20"/>
        </w:rPr>
        <w:t xml:space="preserve"> vigorous</w:t>
      </w:r>
      <w:r>
        <w:rPr>
          <w:color w:val="231F20"/>
          <w:sz w:val="20"/>
        </w:rPr>
        <w:t>ly into the ribs using a stiff nylon brush or clean alcohol-soaked</w:t>
      </w:r>
      <w:r>
        <w:rPr>
          <w:color w:val="231F20"/>
          <w:spacing w:val="-2"/>
          <w:sz w:val="20"/>
        </w:rPr>
        <w:t xml:space="preserve"> </w:t>
      </w:r>
      <w:r>
        <w:rPr>
          <w:color w:val="231F20"/>
          <w:sz w:val="20"/>
        </w:rPr>
        <w:t>rags.</w:t>
      </w:r>
    </w:p>
    <w:p w14:paraId="35B9F852" w14:textId="77777777" w:rsidR="00B94B00" w:rsidRDefault="004E13E2">
      <w:pPr>
        <w:pStyle w:val="ListParagraph"/>
        <w:numPr>
          <w:ilvl w:val="0"/>
          <w:numId w:val="1"/>
        </w:numPr>
        <w:tabs>
          <w:tab w:val="left" w:pos="492"/>
        </w:tabs>
        <w:spacing w:before="87" w:line="230" w:lineRule="auto"/>
        <w:ind w:right="462" w:hanging="252"/>
        <w:jc w:val="both"/>
        <w:rPr>
          <w:sz w:val="20"/>
        </w:rPr>
      </w:pPr>
      <w:r>
        <w:rPr>
          <w:color w:val="231F20"/>
          <w:sz w:val="20"/>
        </w:rPr>
        <w:t>OPTIONAL: Install a properly sized backer rod to hold the V-Seal to ¼” below the maximum compressed height.</w:t>
      </w:r>
    </w:p>
    <w:p w14:paraId="3A78406D" w14:textId="77777777" w:rsidR="00B94B00" w:rsidRDefault="004E13E2">
      <w:pPr>
        <w:pStyle w:val="ListParagraph"/>
        <w:numPr>
          <w:ilvl w:val="0"/>
          <w:numId w:val="1"/>
        </w:numPr>
        <w:tabs>
          <w:tab w:val="left" w:pos="492"/>
        </w:tabs>
        <w:spacing w:line="230" w:lineRule="auto"/>
        <w:ind w:right="461" w:hanging="252"/>
        <w:jc w:val="both"/>
        <w:rPr>
          <w:sz w:val="20"/>
        </w:rPr>
      </w:pPr>
      <w:r>
        <w:rPr>
          <w:color w:val="231F20"/>
          <w:sz w:val="20"/>
        </w:rPr>
        <w:t>Mix the adhesive to the manufacturer’s specifications. Apply a 3/8” bead of</w:t>
      </w:r>
      <w:r>
        <w:rPr>
          <w:color w:val="231F20"/>
          <w:sz w:val="20"/>
        </w:rPr>
        <w:t xml:space="preserve"> epoxy-adhesive to the underside edges of the V-Seal or along the edges of the backer rod.</w:t>
      </w:r>
    </w:p>
    <w:p w14:paraId="324C58E2" w14:textId="77777777" w:rsidR="00B94B00" w:rsidRDefault="004E13E2">
      <w:pPr>
        <w:pStyle w:val="ListParagraph"/>
        <w:numPr>
          <w:ilvl w:val="0"/>
          <w:numId w:val="1"/>
        </w:numPr>
        <w:tabs>
          <w:tab w:val="left" w:pos="492"/>
        </w:tabs>
        <w:spacing w:line="230" w:lineRule="auto"/>
        <w:ind w:right="461" w:hanging="252"/>
        <w:jc w:val="both"/>
        <w:rPr>
          <w:sz w:val="20"/>
        </w:rPr>
      </w:pPr>
      <w:r>
        <w:rPr>
          <w:color w:val="231F20"/>
          <w:sz w:val="20"/>
        </w:rPr>
        <w:t xml:space="preserve">Insert the profile in the gap to the proper depth. Fill in epoxy-adhesive to cover the ribs for proper adhesive coverage. </w:t>
      </w:r>
      <w:r>
        <w:rPr>
          <w:color w:val="231F20"/>
          <w:spacing w:val="-4"/>
          <w:sz w:val="20"/>
        </w:rPr>
        <w:t xml:space="preserve">Tool </w:t>
      </w:r>
      <w:r>
        <w:rPr>
          <w:color w:val="231F20"/>
          <w:sz w:val="20"/>
        </w:rPr>
        <w:t>the adhesive to fill any voids. A smal</w:t>
      </w:r>
      <w:r>
        <w:rPr>
          <w:color w:val="231F20"/>
          <w:sz w:val="20"/>
        </w:rPr>
        <w:t xml:space="preserve">l amount of excess adhesive should </w:t>
      </w:r>
      <w:proofErr w:type="gramStart"/>
      <w:r>
        <w:rPr>
          <w:color w:val="231F20"/>
          <w:sz w:val="20"/>
        </w:rPr>
        <w:t>be  visible</w:t>
      </w:r>
      <w:proofErr w:type="gramEnd"/>
      <w:r>
        <w:rPr>
          <w:color w:val="231F20"/>
          <w:sz w:val="20"/>
        </w:rPr>
        <w:t xml:space="preserve">  above the ribbed area. Remove any additional adhesive using organic</w:t>
      </w:r>
      <w:r>
        <w:rPr>
          <w:color w:val="231F20"/>
          <w:spacing w:val="-1"/>
          <w:sz w:val="20"/>
        </w:rPr>
        <w:t xml:space="preserve"> </w:t>
      </w:r>
      <w:r>
        <w:rPr>
          <w:color w:val="231F20"/>
          <w:sz w:val="20"/>
        </w:rPr>
        <w:t>solvents.</w:t>
      </w:r>
    </w:p>
    <w:p w14:paraId="35FAB44A" w14:textId="77777777" w:rsidR="00B94B00" w:rsidRDefault="004E13E2">
      <w:pPr>
        <w:pStyle w:val="ListParagraph"/>
        <w:numPr>
          <w:ilvl w:val="0"/>
          <w:numId w:val="1"/>
        </w:numPr>
        <w:tabs>
          <w:tab w:val="left" w:pos="492"/>
        </w:tabs>
        <w:spacing w:before="81"/>
        <w:ind w:right="461" w:hanging="252"/>
        <w:jc w:val="both"/>
        <w:rPr>
          <w:sz w:val="20"/>
        </w:rPr>
      </w:pPr>
      <w:r>
        <w:rPr>
          <w:color w:val="231F20"/>
          <w:sz w:val="20"/>
        </w:rPr>
        <w:t xml:space="preserve">Allow the adhesive to cure </w:t>
      </w:r>
      <w:r>
        <w:rPr>
          <w:color w:val="231F20"/>
          <w:spacing w:val="-3"/>
          <w:sz w:val="20"/>
        </w:rPr>
        <w:t xml:space="preserve">8-10 </w:t>
      </w:r>
      <w:r>
        <w:rPr>
          <w:color w:val="231F20"/>
          <w:sz w:val="20"/>
        </w:rPr>
        <w:t xml:space="preserve">hours </w:t>
      </w:r>
      <w:r>
        <w:rPr>
          <w:color w:val="231F20"/>
          <w:spacing w:val="-4"/>
          <w:sz w:val="20"/>
        </w:rPr>
        <w:t xml:space="preserve">(at </w:t>
      </w:r>
      <w:r>
        <w:rPr>
          <w:color w:val="231F20"/>
          <w:sz w:val="20"/>
        </w:rPr>
        <w:t>room</w:t>
      </w:r>
      <w:r>
        <w:rPr>
          <w:color w:val="231F20"/>
          <w:spacing w:val="-27"/>
          <w:sz w:val="20"/>
        </w:rPr>
        <w:t xml:space="preserve"> </w:t>
      </w:r>
      <w:r>
        <w:rPr>
          <w:color w:val="231F20"/>
          <w:sz w:val="20"/>
        </w:rPr>
        <w:t xml:space="preserve">tempera- </w:t>
      </w:r>
      <w:proofErr w:type="spellStart"/>
      <w:r>
        <w:rPr>
          <w:color w:val="231F20"/>
          <w:spacing w:val="-3"/>
          <w:sz w:val="20"/>
        </w:rPr>
        <w:t>ture</w:t>
      </w:r>
      <w:proofErr w:type="spellEnd"/>
      <w:r>
        <w:rPr>
          <w:color w:val="231F20"/>
          <w:spacing w:val="-3"/>
          <w:sz w:val="20"/>
        </w:rPr>
        <w:t xml:space="preserve">). </w:t>
      </w:r>
      <w:r>
        <w:rPr>
          <w:color w:val="231F20"/>
          <w:sz w:val="20"/>
        </w:rPr>
        <w:t xml:space="preserve">Maximum bond strength </w:t>
      </w:r>
      <w:r>
        <w:rPr>
          <w:color w:val="231F20"/>
          <w:spacing w:val="-4"/>
          <w:sz w:val="20"/>
        </w:rPr>
        <w:t xml:space="preserve">(at </w:t>
      </w:r>
      <w:r>
        <w:rPr>
          <w:color w:val="231F20"/>
          <w:sz w:val="20"/>
        </w:rPr>
        <w:t xml:space="preserve">room temperature) is usually achieved within </w:t>
      </w:r>
      <w:r>
        <w:rPr>
          <w:color w:val="231F20"/>
          <w:spacing w:val="-5"/>
          <w:sz w:val="20"/>
        </w:rPr>
        <w:t xml:space="preserve">14 </w:t>
      </w:r>
      <w:r>
        <w:rPr>
          <w:color w:val="231F20"/>
          <w:sz w:val="20"/>
        </w:rPr>
        <w:t>hours.</w:t>
      </w:r>
    </w:p>
    <w:p w14:paraId="6DE33AB8" w14:textId="77777777" w:rsidR="00B94B00" w:rsidRDefault="00B94B00">
      <w:pPr>
        <w:pStyle w:val="BodyText"/>
        <w:spacing w:before="8"/>
        <w:rPr>
          <w:sz w:val="19"/>
        </w:rPr>
      </w:pPr>
    </w:p>
    <w:p w14:paraId="41509BC1" w14:textId="77777777" w:rsidR="00B94B00" w:rsidRDefault="004E13E2">
      <w:pPr>
        <w:pStyle w:val="Heading3"/>
        <w:numPr>
          <w:ilvl w:val="1"/>
          <w:numId w:val="3"/>
        </w:numPr>
        <w:tabs>
          <w:tab w:val="left" w:pos="688"/>
        </w:tabs>
        <w:ind w:left="687" w:hanging="448"/>
        <w:jc w:val="left"/>
      </w:pPr>
      <w:r>
        <w:rPr>
          <w:color w:val="231F20"/>
        </w:rPr>
        <w:t>Field Quality</w:t>
      </w:r>
      <w:r>
        <w:rPr>
          <w:color w:val="231F20"/>
          <w:spacing w:val="-1"/>
        </w:rPr>
        <w:t xml:space="preserve"> </w:t>
      </w:r>
      <w:r>
        <w:rPr>
          <w:color w:val="231F20"/>
        </w:rPr>
        <w:t>Control</w:t>
      </w:r>
    </w:p>
    <w:p w14:paraId="4C741F24" w14:textId="77777777" w:rsidR="00B94B00" w:rsidRDefault="004E13E2">
      <w:pPr>
        <w:pStyle w:val="BodyText"/>
        <w:spacing w:before="103" w:line="249" w:lineRule="auto"/>
        <w:ind w:left="491" w:right="461" w:hanging="252"/>
        <w:jc w:val="both"/>
      </w:pPr>
      <w:r>
        <w:rPr>
          <w:color w:val="231F20"/>
        </w:rPr>
        <w:t xml:space="preserve">A. Work that does not conform to the specified require- </w:t>
      </w:r>
      <w:proofErr w:type="spellStart"/>
      <w:r>
        <w:rPr>
          <w:color w:val="231F20"/>
        </w:rPr>
        <w:t>ments</w:t>
      </w:r>
      <w:proofErr w:type="spellEnd"/>
      <w:r>
        <w:rPr>
          <w:color w:val="231F20"/>
        </w:rPr>
        <w:t xml:space="preserve"> shall be corrected and/or replaced as directed by the manufacturer and engineer.</w:t>
      </w:r>
    </w:p>
    <w:p w14:paraId="1DDB94BA" w14:textId="77777777" w:rsidR="00B94B00" w:rsidRDefault="00B94B00">
      <w:pPr>
        <w:spacing w:line="249" w:lineRule="auto"/>
        <w:jc w:val="both"/>
        <w:sectPr w:rsidR="00B94B00">
          <w:type w:val="continuous"/>
          <w:pgSz w:w="12240" w:h="15840"/>
          <w:pgMar w:top="1500" w:right="240" w:bottom="660" w:left="260" w:header="720" w:footer="720" w:gutter="0"/>
          <w:cols w:num="2" w:space="720" w:equalWidth="0">
            <w:col w:w="5777" w:space="40"/>
            <w:col w:w="5923"/>
          </w:cols>
        </w:sectPr>
      </w:pPr>
    </w:p>
    <w:p w14:paraId="0BE56596" w14:textId="77777777" w:rsidR="00B94B00" w:rsidRDefault="00B94B00">
      <w:pPr>
        <w:pStyle w:val="BodyText"/>
      </w:pPr>
    </w:p>
    <w:p w14:paraId="7A76DFF0" w14:textId="77777777" w:rsidR="00B94B00" w:rsidRDefault="00B94B00">
      <w:pPr>
        <w:pStyle w:val="BodyText"/>
      </w:pPr>
    </w:p>
    <w:p w14:paraId="3D7A0016" w14:textId="77777777" w:rsidR="00B94B00" w:rsidRDefault="00B94B00">
      <w:pPr>
        <w:pStyle w:val="BodyText"/>
        <w:spacing w:before="1"/>
        <w:rPr>
          <w:sz w:val="18"/>
        </w:rPr>
      </w:pPr>
    </w:p>
    <w:p w14:paraId="0C621640" w14:textId="77777777" w:rsidR="00B94B00" w:rsidRDefault="004E13E2">
      <w:pPr>
        <w:pStyle w:val="Heading1"/>
        <w:tabs>
          <w:tab w:val="left" w:pos="4487"/>
          <w:tab w:val="left" w:pos="11624"/>
        </w:tabs>
        <w:ind w:left="3532"/>
      </w:pPr>
      <w:r>
        <w:rPr>
          <w:noProof/>
        </w:rPr>
        <w:drawing>
          <wp:anchor distT="0" distB="0" distL="0" distR="0" simplePos="0" relativeHeight="1216" behindDoc="0" locked="0" layoutInCell="1" allowOverlap="1" wp14:anchorId="3273429E" wp14:editId="0ACF6538">
            <wp:simplePos x="0" y="0"/>
            <wp:positionH relativeFrom="page">
              <wp:posOffset>347472</wp:posOffset>
            </wp:positionH>
            <wp:positionV relativeFrom="paragraph">
              <wp:posOffset>-164141</wp:posOffset>
            </wp:positionV>
            <wp:extent cx="1977838" cy="4870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1977838" cy="487095"/>
                    </a:xfrm>
                    <a:prstGeom prst="rect">
                      <a:avLst/>
                    </a:prstGeom>
                  </pic:spPr>
                </pic:pic>
              </a:graphicData>
            </a:graphic>
          </wp:anchor>
        </w:drawing>
      </w:r>
      <w:r>
        <w:rPr>
          <w:color w:val="FFFFFF"/>
          <w:shd w:val="clear" w:color="auto" w:fill="007D68"/>
        </w:rPr>
        <w:t xml:space="preserve"> </w:t>
      </w:r>
      <w:r>
        <w:rPr>
          <w:color w:val="FFFFFF"/>
          <w:shd w:val="clear" w:color="auto" w:fill="007D68"/>
        </w:rPr>
        <w:tab/>
        <w:t>Bridge the World with Leading Infrastructure</w:t>
      </w:r>
      <w:r>
        <w:rPr>
          <w:color w:val="FFFFFF"/>
          <w:spacing w:val="-11"/>
          <w:shd w:val="clear" w:color="auto" w:fill="007D68"/>
        </w:rPr>
        <w:t xml:space="preserve"> </w:t>
      </w:r>
      <w:r>
        <w:rPr>
          <w:color w:val="FFFFFF"/>
          <w:shd w:val="clear" w:color="auto" w:fill="007D68"/>
        </w:rPr>
        <w:t>Solutions</w:t>
      </w:r>
      <w:r>
        <w:rPr>
          <w:color w:val="FFFFFF"/>
          <w:shd w:val="clear" w:color="auto" w:fill="007D68"/>
        </w:rPr>
        <w:tab/>
      </w:r>
    </w:p>
    <w:sectPr w:rsidR="00B94B00">
      <w:type w:val="continuous"/>
      <w:pgSz w:w="12240" w:h="15840"/>
      <w:pgMar w:top="1500" w:right="240" w:bottom="660" w:left="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D796D" w14:textId="77777777" w:rsidR="004E13E2" w:rsidRDefault="004E13E2">
      <w:r>
        <w:separator/>
      </w:r>
    </w:p>
  </w:endnote>
  <w:endnote w:type="continuationSeparator" w:id="0">
    <w:p w14:paraId="6A4284F9" w14:textId="77777777" w:rsidR="004E13E2" w:rsidRDefault="004E1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68198" w14:textId="77777777" w:rsidR="00B94B00" w:rsidRDefault="004E13E2">
    <w:pPr>
      <w:pStyle w:val="BodyText"/>
      <w:spacing w:line="14" w:lineRule="auto"/>
      <w:rPr>
        <w:sz w:val="12"/>
      </w:rPr>
    </w:pPr>
    <w:r>
      <w:pict w14:anchorId="7B14014E">
        <v:shapetype id="_x0000_t202" coordsize="21600,21600" o:spt="202" path="m,l,21600r21600,l21600,xe">
          <v:stroke joinstyle="miter"/>
          <v:path gradientshapeok="t" o:connecttype="rect"/>
        </v:shapetype>
        <v:shape id="_x0000_s2049" type="#_x0000_t202" alt="" style="position:absolute;margin-left:39.2pt;margin-top:757.8pt;width:534.6pt;height:12.65pt;z-index:-251658752;mso-wrap-style:square;mso-wrap-edited:f;mso-width-percent:0;mso-height-percent:0;mso-position-horizontal-relative:page;mso-position-vertical-relative:page;mso-width-percent:0;mso-height-percent:0;v-text-anchor:top" filled="f" stroked="f">
          <v:textbox inset="0,0,0,0">
            <w:txbxContent>
              <w:p w14:paraId="43C232CD" w14:textId="77777777" w:rsidR="00B94B00" w:rsidRDefault="004E13E2">
                <w:pPr>
                  <w:spacing w:before="13"/>
                  <w:ind w:left="20"/>
                  <w:rPr>
                    <w:sz w:val="19"/>
                  </w:rPr>
                </w:pPr>
                <w:r>
                  <w:rPr>
                    <w:color w:val="007D68"/>
                    <w:sz w:val="19"/>
                  </w:rPr>
                  <w:t>300 East Cherry Street • North Baltimore, OH 45872 | Telephone: 419.257.3561 • Fax: 419.257.220</w:t>
                </w:r>
                <w:hyperlink r:id="rId1">
                  <w:r>
                    <w:rPr>
                      <w:color w:val="007D68"/>
                      <w:sz w:val="19"/>
                    </w:rPr>
                    <w:t>0 | www.dsbrown.com</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4D66F" w14:textId="77777777" w:rsidR="004E13E2" w:rsidRDefault="004E13E2">
      <w:r>
        <w:separator/>
      </w:r>
    </w:p>
  </w:footnote>
  <w:footnote w:type="continuationSeparator" w:id="0">
    <w:p w14:paraId="54AFB791" w14:textId="77777777" w:rsidR="004E13E2" w:rsidRDefault="004E1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71FD"/>
    <w:multiLevelType w:val="hybridMultilevel"/>
    <w:tmpl w:val="A52AD3FE"/>
    <w:lvl w:ilvl="0" w:tplc="6C08CB60">
      <w:start w:val="1"/>
      <w:numFmt w:val="upperLetter"/>
      <w:lvlText w:val="%1."/>
      <w:lvlJc w:val="left"/>
      <w:pPr>
        <w:ind w:left="712" w:hanging="321"/>
        <w:jc w:val="right"/>
      </w:pPr>
      <w:rPr>
        <w:rFonts w:ascii="Arial" w:eastAsia="Arial" w:hAnsi="Arial" w:cs="Arial" w:hint="default"/>
        <w:color w:val="231F20"/>
        <w:spacing w:val="-27"/>
        <w:w w:val="100"/>
        <w:sz w:val="20"/>
        <w:szCs w:val="20"/>
        <w:lang w:val="en-US" w:eastAsia="en-US" w:bidi="en-US"/>
      </w:rPr>
    </w:lvl>
    <w:lvl w:ilvl="1" w:tplc="A7A84466">
      <w:numFmt w:val="bullet"/>
      <w:lvlText w:val="•"/>
      <w:lvlJc w:val="left"/>
      <w:pPr>
        <w:ind w:left="1216" w:hanging="321"/>
      </w:pPr>
      <w:rPr>
        <w:rFonts w:hint="default"/>
        <w:lang w:val="en-US" w:eastAsia="en-US" w:bidi="en-US"/>
      </w:rPr>
    </w:lvl>
    <w:lvl w:ilvl="2" w:tplc="73A89568">
      <w:numFmt w:val="bullet"/>
      <w:lvlText w:val="•"/>
      <w:lvlJc w:val="left"/>
      <w:pPr>
        <w:ind w:left="1712" w:hanging="321"/>
      </w:pPr>
      <w:rPr>
        <w:rFonts w:hint="default"/>
        <w:lang w:val="en-US" w:eastAsia="en-US" w:bidi="en-US"/>
      </w:rPr>
    </w:lvl>
    <w:lvl w:ilvl="3" w:tplc="3A289206">
      <w:numFmt w:val="bullet"/>
      <w:lvlText w:val="•"/>
      <w:lvlJc w:val="left"/>
      <w:pPr>
        <w:ind w:left="2208" w:hanging="321"/>
      </w:pPr>
      <w:rPr>
        <w:rFonts w:hint="default"/>
        <w:lang w:val="en-US" w:eastAsia="en-US" w:bidi="en-US"/>
      </w:rPr>
    </w:lvl>
    <w:lvl w:ilvl="4" w:tplc="9738AC7A">
      <w:numFmt w:val="bullet"/>
      <w:lvlText w:val="•"/>
      <w:lvlJc w:val="left"/>
      <w:pPr>
        <w:ind w:left="2704" w:hanging="321"/>
      </w:pPr>
      <w:rPr>
        <w:rFonts w:hint="default"/>
        <w:lang w:val="en-US" w:eastAsia="en-US" w:bidi="en-US"/>
      </w:rPr>
    </w:lvl>
    <w:lvl w:ilvl="5" w:tplc="6E60F606">
      <w:numFmt w:val="bullet"/>
      <w:lvlText w:val="•"/>
      <w:lvlJc w:val="left"/>
      <w:pPr>
        <w:ind w:left="3200" w:hanging="321"/>
      </w:pPr>
      <w:rPr>
        <w:rFonts w:hint="default"/>
        <w:lang w:val="en-US" w:eastAsia="en-US" w:bidi="en-US"/>
      </w:rPr>
    </w:lvl>
    <w:lvl w:ilvl="6" w:tplc="0FAA3F90">
      <w:numFmt w:val="bullet"/>
      <w:lvlText w:val="•"/>
      <w:lvlJc w:val="left"/>
      <w:pPr>
        <w:ind w:left="3696" w:hanging="321"/>
      </w:pPr>
      <w:rPr>
        <w:rFonts w:hint="default"/>
        <w:lang w:val="en-US" w:eastAsia="en-US" w:bidi="en-US"/>
      </w:rPr>
    </w:lvl>
    <w:lvl w:ilvl="7" w:tplc="ED904BF8">
      <w:numFmt w:val="bullet"/>
      <w:lvlText w:val="•"/>
      <w:lvlJc w:val="left"/>
      <w:pPr>
        <w:ind w:left="4192" w:hanging="321"/>
      </w:pPr>
      <w:rPr>
        <w:rFonts w:hint="default"/>
        <w:lang w:val="en-US" w:eastAsia="en-US" w:bidi="en-US"/>
      </w:rPr>
    </w:lvl>
    <w:lvl w:ilvl="8" w:tplc="FE2EE59A">
      <w:numFmt w:val="bullet"/>
      <w:lvlText w:val="•"/>
      <w:lvlJc w:val="left"/>
      <w:pPr>
        <w:ind w:left="4688" w:hanging="321"/>
      </w:pPr>
      <w:rPr>
        <w:rFonts w:hint="default"/>
        <w:lang w:val="en-US" w:eastAsia="en-US" w:bidi="en-US"/>
      </w:rPr>
    </w:lvl>
  </w:abstractNum>
  <w:abstractNum w:abstractNumId="1" w15:restartNumberingAfterBreak="0">
    <w:nsid w:val="10E25831"/>
    <w:multiLevelType w:val="hybridMultilevel"/>
    <w:tmpl w:val="209A0498"/>
    <w:lvl w:ilvl="0" w:tplc="73200D04">
      <w:start w:val="1"/>
      <w:numFmt w:val="upperLetter"/>
      <w:lvlText w:val="%1."/>
      <w:lvlJc w:val="left"/>
      <w:pPr>
        <w:ind w:left="491" w:hanging="284"/>
        <w:jc w:val="left"/>
      </w:pPr>
      <w:rPr>
        <w:rFonts w:ascii="Arial" w:eastAsia="Arial" w:hAnsi="Arial" w:cs="Arial" w:hint="default"/>
        <w:color w:val="231F20"/>
        <w:spacing w:val="-24"/>
        <w:w w:val="100"/>
        <w:sz w:val="20"/>
        <w:szCs w:val="20"/>
        <w:lang w:val="en-US" w:eastAsia="en-US" w:bidi="en-US"/>
      </w:rPr>
    </w:lvl>
    <w:lvl w:ilvl="1" w:tplc="9B7A3522">
      <w:numFmt w:val="bullet"/>
      <w:lvlText w:val="•"/>
      <w:lvlJc w:val="left"/>
      <w:pPr>
        <w:ind w:left="1042" w:hanging="284"/>
      </w:pPr>
      <w:rPr>
        <w:rFonts w:hint="default"/>
        <w:lang w:val="en-US" w:eastAsia="en-US" w:bidi="en-US"/>
      </w:rPr>
    </w:lvl>
    <w:lvl w:ilvl="2" w:tplc="E92283E0">
      <w:numFmt w:val="bullet"/>
      <w:lvlText w:val="•"/>
      <w:lvlJc w:val="left"/>
      <w:pPr>
        <w:ind w:left="1584" w:hanging="284"/>
      </w:pPr>
      <w:rPr>
        <w:rFonts w:hint="default"/>
        <w:lang w:val="en-US" w:eastAsia="en-US" w:bidi="en-US"/>
      </w:rPr>
    </w:lvl>
    <w:lvl w:ilvl="3" w:tplc="91644682">
      <w:numFmt w:val="bullet"/>
      <w:lvlText w:val="•"/>
      <w:lvlJc w:val="left"/>
      <w:pPr>
        <w:ind w:left="2127" w:hanging="284"/>
      </w:pPr>
      <w:rPr>
        <w:rFonts w:hint="default"/>
        <w:lang w:val="en-US" w:eastAsia="en-US" w:bidi="en-US"/>
      </w:rPr>
    </w:lvl>
    <w:lvl w:ilvl="4" w:tplc="44587036">
      <w:numFmt w:val="bullet"/>
      <w:lvlText w:val="•"/>
      <w:lvlJc w:val="left"/>
      <w:pPr>
        <w:ind w:left="2669" w:hanging="284"/>
      </w:pPr>
      <w:rPr>
        <w:rFonts w:hint="default"/>
        <w:lang w:val="en-US" w:eastAsia="en-US" w:bidi="en-US"/>
      </w:rPr>
    </w:lvl>
    <w:lvl w:ilvl="5" w:tplc="56A68742">
      <w:numFmt w:val="bullet"/>
      <w:lvlText w:val="•"/>
      <w:lvlJc w:val="left"/>
      <w:pPr>
        <w:ind w:left="3211" w:hanging="284"/>
      </w:pPr>
      <w:rPr>
        <w:rFonts w:hint="default"/>
        <w:lang w:val="en-US" w:eastAsia="en-US" w:bidi="en-US"/>
      </w:rPr>
    </w:lvl>
    <w:lvl w:ilvl="6" w:tplc="9566FCCA">
      <w:numFmt w:val="bullet"/>
      <w:lvlText w:val="•"/>
      <w:lvlJc w:val="left"/>
      <w:pPr>
        <w:ind w:left="3754" w:hanging="284"/>
      </w:pPr>
      <w:rPr>
        <w:rFonts w:hint="default"/>
        <w:lang w:val="en-US" w:eastAsia="en-US" w:bidi="en-US"/>
      </w:rPr>
    </w:lvl>
    <w:lvl w:ilvl="7" w:tplc="85A0CFC2">
      <w:numFmt w:val="bullet"/>
      <w:lvlText w:val="•"/>
      <w:lvlJc w:val="left"/>
      <w:pPr>
        <w:ind w:left="4296" w:hanging="284"/>
      </w:pPr>
      <w:rPr>
        <w:rFonts w:hint="default"/>
        <w:lang w:val="en-US" w:eastAsia="en-US" w:bidi="en-US"/>
      </w:rPr>
    </w:lvl>
    <w:lvl w:ilvl="8" w:tplc="E8FA63EC">
      <w:numFmt w:val="bullet"/>
      <w:lvlText w:val="•"/>
      <w:lvlJc w:val="left"/>
      <w:pPr>
        <w:ind w:left="4838" w:hanging="284"/>
      </w:pPr>
      <w:rPr>
        <w:rFonts w:hint="default"/>
        <w:lang w:val="en-US" w:eastAsia="en-US" w:bidi="en-US"/>
      </w:rPr>
    </w:lvl>
  </w:abstractNum>
  <w:abstractNum w:abstractNumId="2" w15:restartNumberingAfterBreak="0">
    <w:nsid w:val="1F3152A6"/>
    <w:multiLevelType w:val="multilevel"/>
    <w:tmpl w:val="3D52DF56"/>
    <w:lvl w:ilvl="0">
      <w:start w:val="2"/>
      <w:numFmt w:val="decimal"/>
      <w:lvlText w:val="%1"/>
      <w:lvlJc w:val="left"/>
      <w:pPr>
        <w:ind w:left="765" w:hanging="447"/>
        <w:jc w:val="left"/>
      </w:pPr>
      <w:rPr>
        <w:rFonts w:hint="default"/>
        <w:lang w:val="en-US" w:eastAsia="en-US" w:bidi="en-US"/>
      </w:rPr>
    </w:lvl>
    <w:lvl w:ilvl="1">
      <w:start w:val="1"/>
      <w:numFmt w:val="decimalZero"/>
      <w:lvlText w:val="%1.%2"/>
      <w:lvlJc w:val="left"/>
      <w:pPr>
        <w:ind w:left="765" w:hanging="447"/>
        <w:jc w:val="right"/>
      </w:pPr>
      <w:rPr>
        <w:rFonts w:ascii="Arial" w:eastAsia="Arial" w:hAnsi="Arial" w:cs="Arial" w:hint="default"/>
        <w:b/>
        <w:bCs/>
        <w:color w:val="231F20"/>
        <w:spacing w:val="-3"/>
        <w:w w:val="100"/>
        <w:sz w:val="20"/>
        <w:szCs w:val="20"/>
        <w:lang w:val="en-US" w:eastAsia="en-US" w:bidi="en-US"/>
      </w:rPr>
    </w:lvl>
    <w:lvl w:ilvl="2">
      <w:numFmt w:val="bullet"/>
      <w:lvlText w:val="•"/>
      <w:lvlJc w:val="left"/>
      <w:pPr>
        <w:ind w:left="1811" w:hanging="447"/>
      </w:pPr>
      <w:rPr>
        <w:rFonts w:hint="default"/>
        <w:lang w:val="en-US" w:eastAsia="en-US" w:bidi="en-US"/>
      </w:rPr>
    </w:lvl>
    <w:lvl w:ilvl="3">
      <w:numFmt w:val="bullet"/>
      <w:lvlText w:val="•"/>
      <w:lvlJc w:val="left"/>
      <w:pPr>
        <w:ind w:left="2337" w:hanging="447"/>
      </w:pPr>
      <w:rPr>
        <w:rFonts w:hint="default"/>
        <w:lang w:val="en-US" w:eastAsia="en-US" w:bidi="en-US"/>
      </w:rPr>
    </w:lvl>
    <w:lvl w:ilvl="4">
      <w:numFmt w:val="bullet"/>
      <w:lvlText w:val="•"/>
      <w:lvlJc w:val="left"/>
      <w:pPr>
        <w:ind w:left="2863" w:hanging="447"/>
      </w:pPr>
      <w:rPr>
        <w:rFonts w:hint="default"/>
        <w:lang w:val="en-US" w:eastAsia="en-US" w:bidi="en-US"/>
      </w:rPr>
    </w:lvl>
    <w:lvl w:ilvl="5">
      <w:numFmt w:val="bullet"/>
      <w:lvlText w:val="•"/>
      <w:lvlJc w:val="left"/>
      <w:pPr>
        <w:ind w:left="3389" w:hanging="447"/>
      </w:pPr>
      <w:rPr>
        <w:rFonts w:hint="default"/>
        <w:lang w:val="en-US" w:eastAsia="en-US" w:bidi="en-US"/>
      </w:rPr>
    </w:lvl>
    <w:lvl w:ilvl="6">
      <w:numFmt w:val="bullet"/>
      <w:lvlText w:val="•"/>
      <w:lvlJc w:val="left"/>
      <w:pPr>
        <w:ind w:left="3915" w:hanging="447"/>
      </w:pPr>
      <w:rPr>
        <w:rFonts w:hint="default"/>
        <w:lang w:val="en-US" w:eastAsia="en-US" w:bidi="en-US"/>
      </w:rPr>
    </w:lvl>
    <w:lvl w:ilvl="7">
      <w:numFmt w:val="bullet"/>
      <w:lvlText w:val="•"/>
      <w:lvlJc w:val="left"/>
      <w:pPr>
        <w:ind w:left="4441" w:hanging="447"/>
      </w:pPr>
      <w:rPr>
        <w:rFonts w:hint="default"/>
        <w:lang w:val="en-US" w:eastAsia="en-US" w:bidi="en-US"/>
      </w:rPr>
    </w:lvl>
    <w:lvl w:ilvl="8">
      <w:numFmt w:val="bullet"/>
      <w:lvlText w:val="•"/>
      <w:lvlJc w:val="left"/>
      <w:pPr>
        <w:ind w:left="4967" w:hanging="447"/>
      </w:pPr>
      <w:rPr>
        <w:rFonts w:hint="default"/>
        <w:lang w:val="en-US" w:eastAsia="en-US" w:bidi="en-US"/>
      </w:rPr>
    </w:lvl>
  </w:abstractNum>
  <w:abstractNum w:abstractNumId="3" w15:restartNumberingAfterBreak="0">
    <w:nsid w:val="2B6508F7"/>
    <w:multiLevelType w:val="hybridMultilevel"/>
    <w:tmpl w:val="40568794"/>
    <w:lvl w:ilvl="0" w:tplc="9B4C391C">
      <w:start w:val="1"/>
      <w:numFmt w:val="upperLetter"/>
      <w:lvlText w:val="%1."/>
      <w:lvlJc w:val="left"/>
      <w:pPr>
        <w:ind w:left="491" w:hanging="275"/>
        <w:jc w:val="left"/>
      </w:pPr>
      <w:rPr>
        <w:rFonts w:ascii="Arial" w:eastAsia="Arial" w:hAnsi="Arial" w:cs="Arial" w:hint="default"/>
        <w:color w:val="231F20"/>
        <w:spacing w:val="0"/>
        <w:w w:val="100"/>
        <w:sz w:val="20"/>
        <w:szCs w:val="20"/>
        <w:lang w:val="en-US" w:eastAsia="en-US" w:bidi="en-US"/>
      </w:rPr>
    </w:lvl>
    <w:lvl w:ilvl="1" w:tplc="6F4413FC">
      <w:numFmt w:val="bullet"/>
      <w:lvlText w:val="•"/>
      <w:lvlJc w:val="left"/>
      <w:pPr>
        <w:ind w:left="1042" w:hanging="275"/>
      </w:pPr>
      <w:rPr>
        <w:rFonts w:hint="default"/>
        <w:lang w:val="en-US" w:eastAsia="en-US" w:bidi="en-US"/>
      </w:rPr>
    </w:lvl>
    <w:lvl w:ilvl="2" w:tplc="2E62EE2E">
      <w:numFmt w:val="bullet"/>
      <w:lvlText w:val="•"/>
      <w:lvlJc w:val="left"/>
      <w:pPr>
        <w:ind w:left="1584" w:hanging="275"/>
      </w:pPr>
      <w:rPr>
        <w:rFonts w:hint="default"/>
        <w:lang w:val="en-US" w:eastAsia="en-US" w:bidi="en-US"/>
      </w:rPr>
    </w:lvl>
    <w:lvl w:ilvl="3" w:tplc="0BDEAA9E">
      <w:numFmt w:val="bullet"/>
      <w:lvlText w:val="•"/>
      <w:lvlJc w:val="left"/>
      <w:pPr>
        <w:ind w:left="2127" w:hanging="275"/>
      </w:pPr>
      <w:rPr>
        <w:rFonts w:hint="default"/>
        <w:lang w:val="en-US" w:eastAsia="en-US" w:bidi="en-US"/>
      </w:rPr>
    </w:lvl>
    <w:lvl w:ilvl="4" w:tplc="21227058">
      <w:numFmt w:val="bullet"/>
      <w:lvlText w:val="•"/>
      <w:lvlJc w:val="left"/>
      <w:pPr>
        <w:ind w:left="2669" w:hanging="275"/>
      </w:pPr>
      <w:rPr>
        <w:rFonts w:hint="default"/>
        <w:lang w:val="en-US" w:eastAsia="en-US" w:bidi="en-US"/>
      </w:rPr>
    </w:lvl>
    <w:lvl w:ilvl="5" w:tplc="786C36E8">
      <w:numFmt w:val="bullet"/>
      <w:lvlText w:val="•"/>
      <w:lvlJc w:val="left"/>
      <w:pPr>
        <w:ind w:left="3211" w:hanging="275"/>
      </w:pPr>
      <w:rPr>
        <w:rFonts w:hint="default"/>
        <w:lang w:val="en-US" w:eastAsia="en-US" w:bidi="en-US"/>
      </w:rPr>
    </w:lvl>
    <w:lvl w:ilvl="6" w:tplc="DC7ADB4E">
      <w:numFmt w:val="bullet"/>
      <w:lvlText w:val="•"/>
      <w:lvlJc w:val="left"/>
      <w:pPr>
        <w:ind w:left="3754" w:hanging="275"/>
      </w:pPr>
      <w:rPr>
        <w:rFonts w:hint="default"/>
        <w:lang w:val="en-US" w:eastAsia="en-US" w:bidi="en-US"/>
      </w:rPr>
    </w:lvl>
    <w:lvl w:ilvl="7" w:tplc="CF70B2D6">
      <w:numFmt w:val="bullet"/>
      <w:lvlText w:val="•"/>
      <w:lvlJc w:val="left"/>
      <w:pPr>
        <w:ind w:left="4296" w:hanging="275"/>
      </w:pPr>
      <w:rPr>
        <w:rFonts w:hint="default"/>
        <w:lang w:val="en-US" w:eastAsia="en-US" w:bidi="en-US"/>
      </w:rPr>
    </w:lvl>
    <w:lvl w:ilvl="8" w:tplc="2AEE3C7E">
      <w:numFmt w:val="bullet"/>
      <w:lvlText w:val="•"/>
      <w:lvlJc w:val="left"/>
      <w:pPr>
        <w:ind w:left="4838" w:hanging="275"/>
      </w:pPr>
      <w:rPr>
        <w:rFonts w:hint="default"/>
        <w:lang w:val="en-US" w:eastAsia="en-US" w:bidi="en-US"/>
      </w:rPr>
    </w:lvl>
  </w:abstractNum>
  <w:abstractNum w:abstractNumId="4" w15:restartNumberingAfterBreak="0">
    <w:nsid w:val="2B830353"/>
    <w:multiLevelType w:val="hybridMultilevel"/>
    <w:tmpl w:val="51603A80"/>
    <w:lvl w:ilvl="0" w:tplc="A8C646AA">
      <w:start w:val="1"/>
      <w:numFmt w:val="upperLetter"/>
      <w:lvlText w:val="%1."/>
      <w:lvlJc w:val="left"/>
      <w:pPr>
        <w:ind w:left="712" w:hanging="282"/>
        <w:jc w:val="left"/>
      </w:pPr>
      <w:rPr>
        <w:rFonts w:ascii="Arial" w:eastAsia="Arial" w:hAnsi="Arial" w:cs="Arial" w:hint="default"/>
        <w:color w:val="231F20"/>
        <w:spacing w:val="-25"/>
        <w:w w:val="100"/>
        <w:sz w:val="20"/>
        <w:szCs w:val="20"/>
        <w:lang w:val="en-US" w:eastAsia="en-US" w:bidi="en-US"/>
      </w:rPr>
    </w:lvl>
    <w:lvl w:ilvl="1" w:tplc="65BEBF94">
      <w:numFmt w:val="bullet"/>
      <w:lvlText w:val="•"/>
      <w:lvlJc w:val="left"/>
      <w:pPr>
        <w:ind w:left="1216" w:hanging="282"/>
      </w:pPr>
      <w:rPr>
        <w:rFonts w:hint="default"/>
        <w:lang w:val="en-US" w:eastAsia="en-US" w:bidi="en-US"/>
      </w:rPr>
    </w:lvl>
    <w:lvl w:ilvl="2" w:tplc="19ECDB5C">
      <w:numFmt w:val="bullet"/>
      <w:lvlText w:val="•"/>
      <w:lvlJc w:val="left"/>
      <w:pPr>
        <w:ind w:left="1712" w:hanging="282"/>
      </w:pPr>
      <w:rPr>
        <w:rFonts w:hint="default"/>
        <w:lang w:val="en-US" w:eastAsia="en-US" w:bidi="en-US"/>
      </w:rPr>
    </w:lvl>
    <w:lvl w:ilvl="3" w:tplc="0EA40D40">
      <w:numFmt w:val="bullet"/>
      <w:lvlText w:val="•"/>
      <w:lvlJc w:val="left"/>
      <w:pPr>
        <w:ind w:left="2208" w:hanging="282"/>
      </w:pPr>
      <w:rPr>
        <w:rFonts w:hint="default"/>
        <w:lang w:val="en-US" w:eastAsia="en-US" w:bidi="en-US"/>
      </w:rPr>
    </w:lvl>
    <w:lvl w:ilvl="4" w:tplc="D25A7D18">
      <w:numFmt w:val="bullet"/>
      <w:lvlText w:val="•"/>
      <w:lvlJc w:val="left"/>
      <w:pPr>
        <w:ind w:left="2704" w:hanging="282"/>
      </w:pPr>
      <w:rPr>
        <w:rFonts w:hint="default"/>
        <w:lang w:val="en-US" w:eastAsia="en-US" w:bidi="en-US"/>
      </w:rPr>
    </w:lvl>
    <w:lvl w:ilvl="5" w:tplc="A0DCAA72">
      <w:numFmt w:val="bullet"/>
      <w:lvlText w:val="•"/>
      <w:lvlJc w:val="left"/>
      <w:pPr>
        <w:ind w:left="3200" w:hanging="282"/>
      </w:pPr>
      <w:rPr>
        <w:rFonts w:hint="default"/>
        <w:lang w:val="en-US" w:eastAsia="en-US" w:bidi="en-US"/>
      </w:rPr>
    </w:lvl>
    <w:lvl w:ilvl="6" w:tplc="790C2ACE">
      <w:numFmt w:val="bullet"/>
      <w:lvlText w:val="•"/>
      <w:lvlJc w:val="left"/>
      <w:pPr>
        <w:ind w:left="3696" w:hanging="282"/>
      </w:pPr>
      <w:rPr>
        <w:rFonts w:hint="default"/>
        <w:lang w:val="en-US" w:eastAsia="en-US" w:bidi="en-US"/>
      </w:rPr>
    </w:lvl>
    <w:lvl w:ilvl="7" w:tplc="7C02F19A">
      <w:numFmt w:val="bullet"/>
      <w:lvlText w:val="•"/>
      <w:lvlJc w:val="left"/>
      <w:pPr>
        <w:ind w:left="4192" w:hanging="282"/>
      </w:pPr>
      <w:rPr>
        <w:rFonts w:hint="default"/>
        <w:lang w:val="en-US" w:eastAsia="en-US" w:bidi="en-US"/>
      </w:rPr>
    </w:lvl>
    <w:lvl w:ilvl="8" w:tplc="6A3039A2">
      <w:numFmt w:val="bullet"/>
      <w:lvlText w:val="•"/>
      <w:lvlJc w:val="left"/>
      <w:pPr>
        <w:ind w:left="4688" w:hanging="282"/>
      </w:pPr>
      <w:rPr>
        <w:rFonts w:hint="default"/>
        <w:lang w:val="en-US" w:eastAsia="en-US" w:bidi="en-US"/>
      </w:rPr>
    </w:lvl>
  </w:abstractNum>
  <w:abstractNum w:abstractNumId="5" w15:restartNumberingAfterBreak="0">
    <w:nsid w:val="3B444EB9"/>
    <w:multiLevelType w:val="hybridMultilevel"/>
    <w:tmpl w:val="D01A0EDE"/>
    <w:lvl w:ilvl="0" w:tplc="A2AC2D5E">
      <w:start w:val="1"/>
      <w:numFmt w:val="upperLetter"/>
      <w:lvlText w:val="%1."/>
      <w:lvlJc w:val="left"/>
      <w:pPr>
        <w:ind w:left="808" w:hanging="252"/>
        <w:jc w:val="left"/>
      </w:pPr>
      <w:rPr>
        <w:rFonts w:ascii="Arial" w:eastAsia="Arial" w:hAnsi="Arial" w:cs="Arial" w:hint="default"/>
        <w:color w:val="231F20"/>
        <w:spacing w:val="0"/>
        <w:w w:val="100"/>
        <w:sz w:val="20"/>
        <w:szCs w:val="20"/>
        <w:lang w:val="en-US" w:eastAsia="en-US" w:bidi="en-US"/>
      </w:rPr>
    </w:lvl>
    <w:lvl w:ilvl="1" w:tplc="C0480534">
      <w:numFmt w:val="bullet"/>
      <w:lvlText w:val="•"/>
      <w:lvlJc w:val="left"/>
      <w:pPr>
        <w:ind w:left="1297" w:hanging="252"/>
      </w:pPr>
      <w:rPr>
        <w:rFonts w:hint="default"/>
        <w:lang w:val="en-US" w:eastAsia="en-US" w:bidi="en-US"/>
      </w:rPr>
    </w:lvl>
    <w:lvl w:ilvl="2" w:tplc="1E2C0012">
      <w:numFmt w:val="bullet"/>
      <w:lvlText w:val="•"/>
      <w:lvlJc w:val="left"/>
      <w:pPr>
        <w:ind w:left="1795" w:hanging="252"/>
      </w:pPr>
      <w:rPr>
        <w:rFonts w:hint="default"/>
        <w:lang w:val="en-US" w:eastAsia="en-US" w:bidi="en-US"/>
      </w:rPr>
    </w:lvl>
    <w:lvl w:ilvl="3" w:tplc="035A08CE">
      <w:numFmt w:val="bullet"/>
      <w:lvlText w:val="•"/>
      <w:lvlJc w:val="left"/>
      <w:pPr>
        <w:ind w:left="2292" w:hanging="252"/>
      </w:pPr>
      <w:rPr>
        <w:rFonts w:hint="default"/>
        <w:lang w:val="en-US" w:eastAsia="en-US" w:bidi="en-US"/>
      </w:rPr>
    </w:lvl>
    <w:lvl w:ilvl="4" w:tplc="4AFE45C2">
      <w:numFmt w:val="bullet"/>
      <w:lvlText w:val="•"/>
      <w:lvlJc w:val="left"/>
      <w:pPr>
        <w:ind w:left="2790" w:hanging="252"/>
      </w:pPr>
      <w:rPr>
        <w:rFonts w:hint="default"/>
        <w:lang w:val="en-US" w:eastAsia="en-US" w:bidi="en-US"/>
      </w:rPr>
    </w:lvl>
    <w:lvl w:ilvl="5" w:tplc="B992BBA8">
      <w:numFmt w:val="bullet"/>
      <w:lvlText w:val="•"/>
      <w:lvlJc w:val="left"/>
      <w:pPr>
        <w:ind w:left="3288" w:hanging="252"/>
      </w:pPr>
      <w:rPr>
        <w:rFonts w:hint="default"/>
        <w:lang w:val="en-US" w:eastAsia="en-US" w:bidi="en-US"/>
      </w:rPr>
    </w:lvl>
    <w:lvl w:ilvl="6" w:tplc="B5D6867C">
      <w:numFmt w:val="bullet"/>
      <w:lvlText w:val="•"/>
      <w:lvlJc w:val="left"/>
      <w:pPr>
        <w:ind w:left="3785" w:hanging="252"/>
      </w:pPr>
      <w:rPr>
        <w:rFonts w:hint="default"/>
        <w:lang w:val="en-US" w:eastAsia="en-US" w:bidi="en-US"/>
      </w:rPr>
    </w:lvl>
    <w:lvl w:ilvl="7" w:tplc="BCFA6C66">
      <w:numFmt w:val="bullet"/>
      <w:lvlText w:val="•"/>
      <w:lvlJc w:val="left"/>
      <w:pPr>
        <w:ind w:left="4283" w:hanging="252"/>
      </w:pPr>
      <w:rPr>
        <w:rFonts w:hint="default"/>
        <w:lang w:val="en-US" w:eastAsia="en-US" w:bidi="en-US"/>
      </w:rPr>
    </w:lvl>
    <w:lvl w:ilvl="8" w:tplc="02060C82">
      <w:numFmt w:val="bullet"/>
      <w:lvlText w:val="•"/>
      <w:lvlJc w:val="left"/>
      <w:pPr>
        <w:ind w:left="4781" w:hanging="252"/>
      </w:pPr>
      <w:rPr>
        <w:rFonts w:hint="default"/>
        <w:lang w:val="en-US" w:eastAsia="en-US" w:bidi="en-US"/>
      </w:rPr>
    </w:lvl>
  </w:abstractNum>
  <w:abstractNum w:abstractNumId="6" w15:restartNumberingAfterBreak="0">
    <w:nsid w:val="582308B6"/>
    <w:multiLevelType w:val="hybridMultilevel"/>
    <w:tmpl w:val="C24C81B4"/>
    <w:lvl w:ilvl="0" w:tplc="3CB09ADA">
      <w:start w:val="1"/>
      <w:numFmt w:val="upperLetter"/>
      <w:lvlText w:val="%1."/>
      <w:lvlJc w:val="left"/>
      <w:pPr>
        <w:ind w:left="571" w:hanging="252"/>
        <w:jc w:val="left"/>
      </w:pPr>
      <w:rPr>
        <w:rFonts w:ascii="Arial" w:eastAsia="Arial" w:hAnsi="Arial" w:cs="Arial" w:hint="default"/>
        <w:color w:val="231F20"/>
        <w:spacing w:val="0"/>
        <w:w w:val="100"/>
        <w:sz w:val="20"/>
        <w:szCs w:val="20"/>
        <w:lang w:val="en-US" w:eastAsia="en-US" w:bidi="en-US"/>
      </w:rPr>
    </w:lvl>
    <w:lvl w:ilvl="1" w:tplc="10423AE6">
      <w:start w:val="1"/>
      <w:numFmt w:val="decimal"/>
      <w:lvlText w:val="%2."/>
      <w:lvlJc w:val="left"/>
      <w:pPr>
        <w:ind w:left="813" w:hanging="214"/>
        <w:jc w:val="left"/>
      </w:pPr>
      <w:rPr>
        <w:rFonts w:ascii="Arial" w:eastAsia="Arial" w:hAnsi="Arial" w:cs="Arial" w:hint="default"/>
        <w:color w:val="231F20"/>
        <w:spacing w:val="-9"/>
        <w:w w:val="100"/>
        <w:sz w:val="20"/>
        <w:szCs w:val="20"/>
        <w:lang w:val="en-US" w:eastAsia="en-US" w:bidi="en-US"/>
      </w:rPr>
    </w:lvl>
    <w:lvl w:ilvl="2" w:tplc="F7844D78">
      <w:numFmt w:val="bullet"/>
      <w:lvlText w:val="•"/>
      <w:lvlJc w:val="left"/>
      <w:pPr>
        <w:ind w:left="1397" w:hanging="214"/>
      </w:pPr>
      <w:rPr>
        <w:rFonts w:hint="default"/>
        <w:lang w:val="en-US" w:eastAsia="en-US" w:bidi="en-US"/>
      </w:rPr>
    </w:lvl>
    <w:lvl w:ilvl="3" w:tplc="79EA7D2A">
      <w:numFmt w:val="bullet"/>
      <w:lvlText w:val="•"/>
      <w:lvlJc w:val="left"/>
      <w:pPr>
        <w:ind w:left="1975" w:hanging="214"/>
      </w:pPr>
      <w:rPr>
        <w:rFonts w:hint="default"/>
        <w:lang w:val="en-US" w:eastAsia="en-US" w:bidi="en-US"/>
      </w:rPr>
    </w:lvl>
    <w:lvl w:ilvl="4" w:tplc="2842DA42">
      <w:numFmt w:val="bullet"/>
      <w:lvlText w:val="•"/>
      <w:lvlJc w:val="left"/>
      <w:pPr>
        <w:ind w:left="2553" w:hanging="214"/>
      </w:pPr>
      <w:rPr>
        <w:rFonts w:hint="default"/>
        <w:lang w:val="en-US" w:eastAsia="en-US" w:bidi="en-US"/>
      </w:rPr>
    </w:lvl>
    <w:lvl w:ilvl="5" w:tplc="AEE40100">
      <w:numFmt w:val="bullet"/>
      <w:lvlText w:val="•"/>
      <w:lvlJc w:val="left"/>
      <w:pPr>
        <w:ind w:left="3130" w:hanging="214"/>
      </w:pPr>
      <w:rPr>
        <w:rFonts w:hint="default"/>
        <w:lang w:val="en-US" w:eastAsia="en-US" w:bidi="en-US"/>
      </w:rPr>
    </w:lvl>
    <w:lvl w:ilvl="6" w:tplc="C03AF498">
      <w:numFmt w:val="bullet"/>
      <w:lvlText w:val="•"/>
      <w:lvlJc w:val="left"/>
      <w:pPr>
        <w:ind w:left="3708" w:hanging="214"/>
      </w:pPr>
      <w:rPr>
        <w:rFonts w:hint="default"/>
        <w:lang w:val="en-US" w:eastAsia="en-US" w:bidi="en-US"/>
      </w:rPr>
    </w:lvl>
    <w:lvl w:ilvl="7" w:tplc="0C823DE0">
      <w:numFmt w:val="bullet"/>
      <w:lvlText w:val="•"/>
      <w:lvlJc w:val="left"/>
      <w:pPr>
        <w:ind w:left="4286" w:hanging="214"/>
      </w:pPr>
      <w:rPr>
        <w:rFonts w:hint="default"/>
        <w:lang w:val="en-US" w:eastAsia="en-US" w:bidi="en-US"/>
      </w:rPr>
    </w:lvl>
    <w:lvl w:ilvl="8" w:tplc="0C80F246">
      <w:numFmt w:val="bullet"/>
      <w:lvlText w:val="•"/>
      <w:lvlJc w:val="left"/>
      <w:pPr>
        <w:ind w:left="4863" w:hanging="214"/>
      </w:pPr>
      <w:rPr>
        <w:rFonts w:hint="default"/>
        <w:lang w:val="en-US" w:eastAsia="en-US" w:bidi="en-US"/>
      </w:rPr>
    </w:lvl>
  </w:abstractNum>
  <w:abstractNum w:abstractNumId="7" w15:restartNumberingAfterBreak="0">
    <w:nsid w:val="5D8505AA"/>
    <w:multiLevelType w:val="multilevel"/>
    <w:tmpl w:val="8E305AC8"/>
    <w:lvl w:ilvl="0">
      <w:start w:val="3"/>
      <w:numFmt w:val="decimal"/>
      <w:lvlText w:val="%1"/>
      <w:lvlJc w:val="left"/>
      <w:pPr>
        <w:ind w:left="1000" w:hanging="444"/>
        <w:jc w:val="left"/>
      </w:pPr>
      <w:rPr>
        <w:rFonts w:hint="default"/>
        <w:lang w:val="en-US" w:eastAsia="en-US" w:bidi="en-US"/>
      </w:rPr>
    </w:lvl>
    <w:lvl w:ilvl="1">
      <w:start w:val="1"/>
      <w:numFmt w:val="decimalZero"/>
      <w:lvlText w:val="%1.%2"/>
      <w:lvlJc w:val="left"/>
      <w:pPr>
        <w:ind w:left="1000" w:hanging="444"/>
        <w:jc w:val="right"/>
      </w:pPr>
      <w:rPr>
        <w:rFonts w:ascii="Arial" w:eastAsia="Arial" w:hAnsi="Arial" w:cs="Arial" w:hint="default"/>
        <w:b/>
        <w:bCs/>
        <w:color w:val="231F20"/>
        <w:spacing w:val="-3"/>
        <w:w w:val="100"/>
        <w:sz w:val="20"/>
        <w:szCs w:val="20"/>
        <w:lang w:val="en-US" w:eastAsia="en-US" w:bidi="en-US"/>
      </w:rPr>
    </w:lvl>
    <w:lvl w:ilvl="2">
      <w:numFmt w:val="bullet"/>
      <w:lvlText w:val="•"/>
      <w:lvlJc w:val="left"/>
      <w:pPr>
        <w:ind w:left="1690" w:hanging="444"/>
      </w:pPr>
      <w:rPr>
        <w:rFonts w:hint="default"/>
        <w:lang w:val="en-US" w:eastAsia="en-US" w:bidi="en-US"/>
      </w:rPr>
    </w:lvl>
    <w:lvl w:ilvl="3">
      <w:numFmt w:val="bullet"/>
      <w:lvlText w:val="•"/>
      <w:lvlJc w:val="left"/>
      <w:pPr>
        <w:ind w:left="2201" w:hanging="444"/>
      </w:pPr>
      <w:rPr>
        <w:rFonts w:hint="default"/>
        <w:lang w:val="en-US" w:eastAsia="en-US" w:bidi="en-US"/>
      </w:rPr>
    </w:lvl>
    <w:lvl w:ilvl="4">
      <w:numFmt w:val="bullet"/>
      <w:lvlText w:val="•"/>
      <w:lvlJc w:val="left"/>
      <w:pPr>
        <w:ind w:left="2712" w:hanging="444"/>
      </w:pPr>
      <w:rPr>
        <w:rFonts w:hint="default"/>
        <w:lang w:val="en-US" w:eastAsia="en-US" w:bidi="en-US"/>
      </w:rPr>
    </w:lvl>
    <w:lvl w:ilvl="5">
      <w:numFmt w:val="bullet"/>
      <w:lvlText w:val="•"/>
      <w:lvlJc w:val="left"/>
      <w:pPr>
        <w:ind w:left="3222" w:hanging="444"/>
      </w:pPr>
      <w:rPr>
        <w:rFonts w:hint="default"/>
        <w:lang w:val="en-US" w:eastAsia="en-US" w:bidi="en-US"/>
      </w:rPr>
    </w:lvl>
    <w:lvl w:ilvl="6">
      <w:numFmt w:val="bullet"/>
      <w:lvlText w:val="•"/>
      <w:lvlJc w:val="left"/>
      <w:pPr>
        <w:ind w:left="3733" w:hanging="444"/>
      </w:pPr>
      <w:rPr>
        <w:rFonts w:hint="default"/>
        <w:lang w:val="en-US" w:eastAsia="en-US" w:bidi="en-US"/>
      </w:rPr>
    </w:lvl>
    <w:lvl w:ilvl="7">
      <w:numFmt w:val="bullet"/>
      <w:lvlText w:val="•"/>
      <w:lvlJc w:val="left"/>
      <w:pPr>
        <w:ind w:left="4244" w:hanging="444"/>
      </w:pPr>
      <w:rPr>
        <w:rFonts w:hint="default"/>
        <w:lang w:val="en-US" w:eastAsia="en-US" w:bidi="en-US"/>
      </w:rPr>
    </w:lvl>
    <w:lvl w:ilvl="8">
      <w:numFmt w:val="bullet"/>
      <w:lvlText w:val="•"/>
      <w:lvlJc w:val="left"/>
      <w:pPr>
        <w:ind w:left="4754" w:hanging="444"/>
      </w:pPr>
      <w:rPr>
        <w:rFonts w:hint="default"/>
        <w:lang w:val="en-US" w:eastAsia="en-US" w:bidi="en-US"/>
      </w:rPr>
    </w:lvl>
  </w:abstractNum>
  <w:abstractNum w:abstractNumId="8" w15:restartNumberingAfterBreak="0">
    <w:nsid w:val="742B75C8"/>
    <w:multiLevelType w:val="hybridMultilevel"/>
    <w:tmpl w:val="9A705190"/>
    <w:lvl w:ilvl="0" w:tplc="5ADAB2E0">
      <w:start w:val="5"/>
      <w:numFmt w:val="upperLetter"/>
      <w:lvlText w:val="%1."/>
      <w:lvlJc w:val="left"/>
      <w:pPr>
        <w:ind w:left="571" w:hanging="274"/>
        <w:jc w:val="left"/>
      </w:pPr>
      <w:rPr>
        <w:rFonts w:ascii="Arial" w:eastAsia="Arial" w:hAnsi="Arial" w:cs="Arial" w:hint="default"/>
        <w:color w:val="231F20"/>
        <w:spacing w:val="0"/>
        <w:w w:val="100"/>
        <w:sz w:val="20"/>
        <w:szCs w:val="20"/>
        <w:lang w:val="en-US" w:eastAsia="en-US" w:bidi="en-US"/>
      </w:rPr>
    </w:lvl>
    <w:lvl w:ilvl="1" w:tplc="B77ED15E">
      <w:numFmt w:val="bullet"/>
      <w:lvlText w:val="•"/>
      <w:lvlJc w:val="left"/>
      <w:pPr>
        <w:ind w:left="1123" w:hanging="274"/>
      </w:pPr>
      <w:rPr>
        <w:rFonts w:hint="default"/>
        <w:lang w:val="en-US" w:eastAsia="en-US" w:bidi="en-US"/>
      </w:rPr>
    </w:lvl>
    <w:lvl w:ilvl="2" w:tplc="BC941CF4">
      <w:numFmt w:val="bullet"/>
      <w:lvlText w:val="•"/>
      <w:lvlJc w:val="left"/>
      <w:pPr>
        <w:ind w:left="1667" w:hanging="274"/>
      </w:pPr>
      <w:rPr>
        <w:rFonts w:hint="default"/>
        <w:lang w:val="en-US" w:eastAsia="en-US" w:bidi="en-US"/>
      </w:rPr>
    </w:lvl>
    <w:lvl w:ilvl="3" w:tplc="3050E898">
      <w:numFmt w:val="bullet"/>
      <w:lvlText w:val="•"/>
      <w:lvlJc w:val="left"/>
      <w:pPr>
        <w:ind w:left="2211" w:hanging="274"/>
      </w:pPr>
      <w:rPr>
        <w:rFonts w:hint="default"/>
        <w:lang w:val="en-US" w:eastAsia="en-US" w:bidi="en-US"/>
      </w:rPr>
    </w:lvl>
    <w:lvl w:ilvl="4" w:tplc="D3C4881A">
      <w:numFmt w:val="bullet"/>
      <w:lvlText w:val="•"/>
      <w:lvlJc w:val="left"/>
      <w:pPr>
        <w:ind w:left="2755" w:hanging="274"/>
      </w:pPr>
      <w:rPr>
        <w:rFonts w:hint="default"/>
        <w:lang w:val="en-US" w:eastAsia="en-US" w:bidi="en-US"/>
      </w:rPr>
    </w:lvl>
    <w:lvl w:ilvl="5" w:tplc="CD3E6112">
      <w:numFmt w:val="bullet"/>
      <w:lvlText w:val="•"/>
      <w:lvlJc w:val="left"/>
      <w:pPr>
        <w:ind w:left="3299" w:hanging="274"/>
      </w:pPr>
      <w:rPr>
        <w:rFonts w:hint="default"/>
        <w:lang w:val="en-US" w:eastAsia="en-US" w:bidi="en-US"/>
      </w:rPr>
    </w:lvl>
    <w:lvl w:ilvl="6" w:tplc="537046AC">
      <w:numFmt w:val="bullet"/>
      <w:lvlText w:val="•"/>
      <w:lvlJc w:val="left"/>
      <w:pPr>
        <w:ind w:left="3843" w:hanging="274"/>
      </w:pPr>
      <w:rPr>
        <w:rFonts w:hint="default"/>
        <w:lang w:val="en-US" w:eastAsia="en-US" w:bidi="en-US"/>
      </w:rPr>
    </w:lvl>
    <w:lvl w:ilvl="7" w:tplc="8E26ABD2">
      <w:numFmt w:val="bullet"/>
      <w:lvlText w:val="•"/>
      <w:lvlJc w:val="left"/>
      <w:pPr>
        <w:ind w:left="4387" w:hanging="274"/>
      </w:pPr>
      <w:rPr>
        <w:rFonts w:hint="default"/>
        <w:lang w:val="en-US" w:eastAsia="en-US" w:bidi="en-US"/>
      </w:rPr>
    </w:lvl>
    <w:lvl w:ilvl="8" w:tplc="18222D58">
      <w:numFmt w:val="bullet"/>
      <w:lvlText w:val="•"/>
      <w:lvlJc w:val="left"/>
      <w:pPr>
        <w:ind w:left="4931" w:hanging="274"/>
      </w:pPr>
      <w:rPr>
        <w:rFonts w:hint="default"/>
        <w:lang w:val="en-US" w:eastAsia="en-US" w:bidi="en-US"/>
      </w:rPr>
    </w:lvl>
  </w:abstractNum>
  <w:abstractNum w:abstractNumId="9" w15:restartNumberingAfterBreak="0">
    <w:nsid w:val="7E206C26"/>
    <w:multiLevelType w:val="hybridMultilevel"/>
    <w:tmpl w:val="990ABD84"/>
    <w:lvl w:ilvl="0" w:tplc="E780DCBE">
      <w:start w:val="1"/>
      <w:numFmt w:val="upperLetter"/>
      <w:lvlText w:val="%1."/>
      <w:lvlJc w:val="left"/>
      <w:pPr>
        <w:ind w:left="571" w:hanging="277"/>
        <w:jc w:val="left"/>
      </w:pPr>
      <w:rPr>
        <w:rFonts w:ascii="Arial" w:eastAsia="Arial" w:hAnsi="Arial" w:cs="Arial" w:hint="default"/>
        <w:color w:val="231F20"/>
        <w:spacing w:val="0"/>
        <w:w w:val="100"/>
        <w:sz w:val="20"/>
        <w:szCs w:val="20"/>
        <w:lang w:val="en-US" w:eastAsia="en-US" w:bidi="en-US"/>
      </w:rPr>
    </w:lvl>
    <w:lvl w:ilvl="1" w:tplc="00F625F2">
      <w:numFmt w:val="bullet"/>
      <w:lvlText w:val="•"/>
      <w:lvlJc w:val="left"/>
      <w:pPr>
        <w:ind w:left="1123" w:hanging="277"/>
      </w:pPr>
      <w:rPr>
        <w:rFonts w:hint="default"/>
        <w:lang w:val="en-US" w:eastAsia="en-US" w:bidi="en-US"/>
      </w:rPr>
    </w:lvl>
    <w:lvl w:ilvl="2" w:tplc="3F4A556E">
      <w:numFmt w:val="bullet"/>
      <w:lvlText w:val="•"/>
      <w:lvlJc w:val="left"/>
      <w:pPr>
        <w:ind w:left="1667" w:hanging="277"/>
      </w:pPr>
      <w:rPr>
        <w:rFonts w:hint="default"/>
        <w:lang w:val="en-US" w:eastAsia="en-US" w:bidi="en-US"/>
      </w:rPr>
    </w:lvl>
    <w:lvl w:ilvl="3" w:tplc="D67CE634">
      <w:numFmt w:val="bullet"/>
      <w:lvlText w:val="•"/>
      <w:lvlJc w:val="left"/>
      <w:pPr>
        <w:ind w:left="2211" w:hanging="277"/>
      </w:pPr>
      <w:rPr>
        <w:rFonts w:hint="default"/>
        <w:lang w:val="en-US" w:eastAsia="en-US" w:bidi="en-US"/>
      </w:rPr>
    </w:lvl>
    <w:lvl w:ilvl="4" w:tplc="F7E4678E">
      <w:numFmt w:val="bullet"/>
      <w:lvlText w:val="•"/>
      <w:lvlJc w:val="left"/>
      <w:pPr>
        <w:ind w:left="2755" w:hanging="277"/>
      </w:pPr>
      <w:rPr>
        <w:rFonts w:hint="default"/>
        <w:lang w:val="en-US" w:eastAsia="en-US" w:bidi="en-US"/>
      </w:rPr>
    </w:lvl>
    <w:lvl w:ilvl="5" w:tplc="202239BA">
      <w:numFmt w:val="bullet"/>
      <w:lvlText w:val="•"/>
      <w:lvlJc w:val="left"/>
      <w:pPr>
        <w:ind w:left="3299" w:hanging="277"/>
      </w:pPr>
      <w:rPr>
        <w:rFonts w:hint="default"/>
        <w:lang w:val="en-US" w:eastAsia="en-US" w:bidi="en-US"/>
      </w:rPr>
    </w:lvl>
    <w:lvl w:ilvl="6" w:tplc="E034D704">
      <w:numFmt w:val="bullet"/>
      <w:lvlText w:val="•"/>
      <w:lvlJc w:val="left"/>
      <w:pPr>
        <w:ind w:left="3843" w:hanging="277"/>
      </w:pPr>
      <w:rPr>
        <w:rFonts w:hint="default"/>
        <w:lang w:val="en-US" w:eastAsia="en-US" w:bidi="en-US"/>
      </w:rPr>
    </w:lvl>
    <w:lvl w:ilvl="7" w:tplc="666CDA2E">
      <w:numFmt w:val="bullet"/>
      <w:lvlText w:val="•"/>
      <w:lvlJc w:val="left"/>
      <w:pPr>
        <w:ind w:left="4387" w:hanging="277"/>
      </w:pPr>
      <w:rPr>
        <w:rFonts w:hint="default"/>
        <w:lang w:val="en-US" w:eastAsia="en-US" w:bidi="en-US"/>
      </w:rPr>
    </w:lvl>
    <w:lvl w:ilvl="8" w:tplc="CAEA0AD4">
      <w:numFmt w:val="bullet"/>
      <w:lvlText w:val="•"/>
      <w:lvlJc w:val="left"/>
      <w:pPr>
        <w:ind w:left="4931" w:hanging="277"/>
      </w:pPr>
      <w:rPr>
        <w:rFonts w:hint="default"/>
        <w:lang w:val="en-US" w:eastAsia="en-US" w:bidi="en-US"/>
      </w:rPr>
    </w:lvl>
  </w:abstractNum>
  <w:abstractNum w:abstractNumId="10" w15:restartNumberingAfterBreak="0">
    <w:nsid w:val="7FAC3539"/>
    <w:multiLevelType w:val="multilevel"/>
    <w:tmpl w:val="3238D9A2"/>
    <w:lvl w:ilvl="0">
      <w:start w:val="1"/>
      <w:numFmt w:val="decimal"/>
      <w:lvlText w:val="%1"/>
      <w:lvlJc w:val="left"/>
      <w:pPr>
        <w:ind w:left="896" w:hanging="437"/>
        <w:jc w:val="right"/>
      </w:pPr>
      <w:rPr>
        <w:rFonts w:hint="default"/>
        <w:lang w:val="en-US" w:eastAsia="en-US" w:bidi="en-US"/>
      </w:rPr>
    </w:lvl>
    <w:lvl w:ilvl="1">
      <w:start w:val="1"/>
      <w:numFmt w:val="decimalZero"/>
      <w:lvlText w:val="%1.%2"/>
      <w:lvlJc w:val="left"/>
      <w:pPr>
        <w:ind w:left="896" w:hanging="437"/>
        <w:jc w:val="right"/>
      </w:pPr>
      <w:rPr>
        <w:rFonts w:ascii="Arial" w:eastAsia="Arial" w:hAnsi="Arial" w:cs="Arial" w:hint="default"/>
        <w:b/>
        <w:bCs/>
        <w:color w:val="231F20"/>
        <w:spacing w:val="-7"/>
        <w:w w:val="100"/>
        <w:sz w:val="20"/>
        <w:szCs w:val="20"/>
        <w:lang w:val="en-US" w:eastAsia="en-US" w:bidi="en-US"/>
      </w:rPr>
    </w:lvl>
    <w:lvl w:ilvl="2">
      <w:numFmt w:val="bullet"/>
      <w:lvlText w:val="•"/>
      <w:lvlJc w:val="left"/>
      <w:pPr>
        <w:ind w:left="1856" w:hanging="437"/>
      </w:pPr>
      <w:rPr>
        <w:rFonts w:hint="default"/>
        <w:lang w:val="en-US" w:eastAsia="en-US" w:bidi="en-US"/>
      </w:rPr>
    </w:lvl>
    <w:lvl w:ilvl="3">
      <w:numFmt w:val="bullet"/>
      <w:lvlText w:val="•"/>
      <w:lvlJc w:val="left"/>
      <w:pPr>
        <w:ind w:left="2334" w:hanging="437"/>
      </w:pPr>
      <w:rPr>
        <w:rFonts w:hint="default"/>
        <w:lang w:val="en-US" w:eastAsia="en-US" w:bidi="en-US"/>
      </w:rPr>
    </w:lvl>
    <w:lvl w:ilvl="4">
      <w:numFmt w:val="bullet"/>
      <w:lvlText w:val="•"/>
      <w:lvlJc w:val="left"/>
      <w:pPr>
        <w:ind w:left="2812" w:hanging="437"/>
      </w:pPr>
      <w:rPr>
        <w:rFonts w:hint="default"/>
        <w:lang w:val="en-US" w:eastAsia="en-US" w:bidi="en-US"/>
      </w:rPr>
    </w:lvl>
    <w:lvl w:ilvl="5">
      <w:numFmt w:val="bullet"/>
      <w:lvlText w:val="•"/>
      <w:lvlJc w:val="left"/>
      <w:pPr>
        <w:ind w:left="3290" w:hanging="437"/>
      </w:pPr>
      <w:rPr>
        <w:rFonts w:hint="default"/>
        <w:lang w:val="en-US" w:eastAsia="en-US" w:bidi="en-US"/>
      </w:rPr>
    </w:lvl>
    <w:lvl w:ilvl="6">
      <w:numFmt w:val="bullet"/>
      <w:lvlText w:val="•"/>
      <w:lvlJc w:val="left"/>
      <w:pPr>
        <w:ind w:left="3768" w:hanging="437"/>
      </w:pPr>
      <w:rPr>
        <w:rFonts w:hint="default"/>
        <w:lang w:val="en-US" w:eastAsia="en-US" w:bidi="en-US"/>
      </w:rPr>
    </w:lvl>
    <w:lvl w:ilvl="7">
      <w:numFmt w:val="bullet"/>
      <w:lvlText w:val="•"/>
      <w:lvlJc w:val="left"/>
      <w:pPr>
        <w:ind w:left="4246" w:hanging="437"/>
      </w:pPr>
      <w:rPr>
        <w:rFonts w:hint="default"/>
        <w:lang w:val="en-US" w:eastAsia="en-US" w:bidi="en-US"/>
      </w:rPr>
    </w:lvl>
    <w:lvl w:ilvl="8">
      <w:numFmt w:val="bullet"/>
      <w:lvlText w:val="•"/>
      <w:lvlJc w:val="left"/>
      <w:pPr>
        <w:ind w:left="4724" w:hanging="437"/>
      </w:pPr>
      <w:rPr>
        <w:rFonts w:hint="default"/>
        <w:lang w:val="en-US" w:eastAsia="en-US" w:bidi="en-US"/>
      </w:rPr>
    </w:lvl>
  </w:abstractNum>
  <w:num w:numId="1">
    <w:abstractNumId w:val="3"/>
  </w:num>
  <w:num w:numId="2">
    <w:abstractNumId w:val="1"/>
  </w:num>
  <w:num w:numId="3">
    <w:abstractNumId w:val="7"/>
  </w:num>
  <w:num w:numId="4">
    <w:abstractNumId w:val="5"/>
  </w:num>
  <w:num w:numId="5">
    <w:abstractNumId w:val="2"/>
  </w:num>
  <w:num w:numId="6">
    <w:abstractNumId w:val="9"/>
  </w:num>
  <w:num w:numId="7">
    <w:abstractNumId w:val="6"/>
  </w:num>
  <w:num w:numId="8">
    <w:abstractNumId w:val="8"/>
  </w:num>
  <w:num w:numId="9">
    <w:abstractNumId w:val="0"/>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94B00"/>
    <w:rsid w:val="003669C4"/>
    <w:rsid w:val="004E13E2"/>
    <w:rsid w:val="00B9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9A8174"/>
  <w15:docId w15:val="{2E722317-BA5F-DA40-8232-52DD6220B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2"/>
      <w:ind w:left="105"/>
      <w:outlineLvl w:val="0"/>
    </w:pPr>
    <w:rPr>
      <w:b/>
      <w:bCs/>
      <w:sz w:val="24"/>
      <w:szCs w:val="24"/>
    </w:rPr>
  </w:style>
  <w:style w:type="paragraph" w:styleId="Heading2">
    <w:name w:val="heading 2"/>
    <w:basedOn w:val="Normal"/>
    <w:uiPriority w:val="9"/>
    <w:unhideWhenUsed/>
    <w:qFormat/>
    <w:pPr>
      <w:ind w:left="319"/>
      <w:outlineLvl w:val="1"/>
    </w:pPr>
    <w:rPr>
      <w:b/>
      <w:bCs/>
    </w:rPr>
  </w:style>
  <w:style w:type="paragraph" w:styleId="Heading3">
    <w:name w:val="heading 3"/>
    <w:basedOn w:val="Normal"/>
    <w:uiPriority w:val="9"/>
    <w:unhideWhenUsed/>
    <w:qFormat/>
    <w:pPr>
      <w:ind w:left="686" w:hanging="45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91"/>
      <w:ind w:left="491" w:hanging="252"/>
      <w:jc w:val="both"/>
    </w:pPr>
  </w:style>
  <w:style w:type="paragraph" w:customStyle="1" w:styleId="TableParagraph">
    <w:name w:val="Table Paragraph"/>
    <w:basedOn w:val="Normal"/>
    <w:uiPriority w:val="1"/>
    <w:qFormat/>
    <w:pPr>
      <w:spacing w:before="81"/>
      <w:ind w:left="5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sbro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959</Words>
  <Characters>5467</Characters>
  <Application>Microsoft Office Word</Application>
  <DocSecurity>0</DocSecurity>
  <Lines>45</Lines>
  <Paragraphs>12</Paragraphs>
  <ScaleCrop>false</ScaleCrop>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Youngless, Chris</cp:lastModifiedBy>
  <cp:revision>2</cp:revision>
  <dcterms:created xsi:type="dcterms:W3CDTF">2019-10-11T18:00:00Z</dcterms:created>
  <dcterms:modified xsi:type="dcterms:W3CDTF">2019-10-11T18:06:00Z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2017-08-16T00:00:00Z</vt:filetime>
  </property>
  <property fmtid="{D5CDD505-2E9C-101B-9397-08002B2CF9AE}" pid="3" name="Creator">
    <vt:lpwstr>Adobe InDesign CC 2017 (Macintosh)</vt:lpwstr>
  </property>
  <property fmtid="{D5CDD505-2E9C-101B-9397-08002B2CF9AE}" pid="4" name="LastSaved">
    <vt:filetime>2019-10-11T00:00:00Z</vt:filetime>
  </property>
</Properties>
</file>